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24F5F8" w14:textId="77777777" w:rsidR="00D041C4" w:rsidRPr="004C663F" w:rsidRDefault="00D041C4" w:rsidP="006F1218">
      <w:pPr>
        <w:rPr>
          <w:rFonts w:ascii="Arial" w:hAnsi="Arial" w:cs="Arial"/>
        </w:rPr>
      </w:pPr>
      <w:bookmarkStart w:id="0" w:name="_GoBack"/>
      <w:bookmarkEnd w:id="0"/>
    </w:p>
    <w:p w14:paraId="17FCE1CB" w14:textId="769868FA" w:rsidR="00713485" w:rsidRPr="005D05FC" w:rsidRDefault="00F54570" w:rsidP="00713485">
      <w:pPr>
        <w:pStyle w:val="Heading1"/>
        <w:rPr>
          <w:lang w:val="en-US"/>
        </w:rPr>
      </w:pPr>
      <w:r>
        <w:rPr>
          <w:lang w:val="en-US"/>
        </w:rPr>
        <w:t>Increasing</w:t>
      </w:r>
      <w:r w:rsidR="00713485" w:rsidRPr="005D05FC">
        <w:rPr>
          <w:lang w:val="en-US"/>
        </w:rPr>
        <w:t xml:space="preserve"> </w:t>
      </w:r>
      <w:r w:rsidR="006B3A28">
        <w:rPr>
          <w:lang w:val="en-US"/>
        </w:rPr>
        <w:t xml:space="preserve">interest in </w:t>
      </w:r>
      <w:r w:rsidR="0067350E">
        <w:rPr>
          <w:lang w:val="en-US"/>
        </w:rPr>
        <w:t xml:space="preserve">ballast water treatment and </w:t>
      </w:r>
      <w:r w:rsidR="00713485" w:rsidRPr="005D05FC">
        <w:rPr>
          <w:lang w:val="en-US"/>
        </w:rPr>
        <w:t>Alfa Laval PureBallast</w:t>
      </w:r>
      <w:r w:rsidR="002F4AC9">
        <w:rPr>
          <w:lang w:val="en-US"/>
        </w:rPr>
        <w:t xml:space="preserve"> for high flow</w:t>
      </w:r>
      <w:r w:rsidR="00D5055D">
        <w:rPr>
          <w:lang w:val="en-US"/>
        </w:rPr>
        <w:t xml:space="preserve"> capacities</w:t>
      </w:r>
    </w:p>
    <w:p w14:paraId="5B6EF326" w14:textId="77777777" w:rsidR="00082331" w:rsidRPr="004C663F" w:rsidRDefault="00082331" w:rsidP="00082331">
      <w:pPr>
        <w:rPr>
          <w:rFonts w:ascii="Arial" w:hAnsi="Arial" w:cs="Arial"/>
          <w:color w:val="000000" w:themeColor="text1"/>
          <w:sz w:val="52"/>
          <w:szCs w:val="52"/>
        </w:rPr>
      </w:pPr>
    </w:p>
    <w:p w14:paraId="4A72E0CE" w14:textId="1C2C95C2" w:rsidR="00713485" w:rsidRDefault="006B3A28" w:rsidP="00713485">
      <w:pPr>
        <w:widowControl w:val="0"/>
        <w:autoSpaceDE w:val="0"/>
        <w:autoSpaceDN w:val="0"/>
        <w:adjustRightInd w:val="0"/>
        <w:spacing w:line="360" w:lineRule="auto"/>
        <w:rPr>
          <w:rFonts w:ascii="Arial" w:hAnsi="Arial" w:cs="Arial"/>
          <w:b/>
          <w:sz w:val="22"/>
        </w:rPr>
      </w:pPr>
      <w:r w:rsidRPr="006B3A28">
        <w:rPr>
          <w:rFonts w:ascii="Arial" w:hAnsi="Arial" w:cs="Arial"/>
          <w:b/>
          <w:sz w:val="22"/>
        </w:rPr>
        <w:t xml:space="preserve">With the IMO Ballast Water Management (BWM) Convention </w:t>
      </w:r>
      <w:r w:rsidR="003B7B94">
        <w:rPr>
          <w:rFonts w:ascii="Arial" w:hAnsi="Arial" w:cs="Arial"/>
          <w:b/>
          <w:sz w:val="22"/>
        </w:rPr>
        <w:t>taking</w:t>
      </w:r>
      <w:r w:rsidRPr="006B3A28">
        <w:rPr>
          <w:rFonts w:ascii="Arial" w:hAnsi="Arial" w:cs="Arial"/>
          <w:b/>
          <w:sz w:val="22"/>
        </w:rPr>
        <w:t xml:space="preserve"> effect in September</w:t>
      </w:r>
      <w:r w:rsidR="0067350E" w:rsidRPr="006B3A28">
        <w:rPr>
          <w:rFonts w:ascii="Arial" w:hAnsi="Arial" w:cs="Arial"/>
          <w:b/>
          <w:sz w:val="22"/>
        </w:rPr>
        <w:t xml:space="preserve">, </w:t>
      </w:r>
      <w:r w:rsidR="00713485" w:rsidRPr="006B3A28">
        <w:rPr>
          <w:rFonts w:ascii="Arial" w:hAnsi="Arial" w:cs="Arial"/>
          <w:b/>
          <w:sz w:val="22"/>
        </w:rPr>
        <w:t xml:space="preserve">customer </w:t>
      </w:r>
      <w:r w:rsidR="00405389" w:rsidRPr="006B3A28">
        <w:rPr>
          <w:rFonts w:ascii="Arial" w:hAnsi="Arial" w:cs="Arial"/>
          <w:b/>
          <w:sz w:val="22"/>
        </w:rPr>
        <w:t>in</w:t>
      </w:r>
      <w:r w:rsidRPr="006B3A28">
        <w:rPr>
          <w:rFonts w:ascii="Arial" w:hAnsi="Arial" w:cs="Arial"/>
          <w:b/>
          <w:sz w:val="22"/>
        </w:rPr>
        <w:t>terest in</w:t>
      </w:r>
      <w:r w:rsidR="00405389" w:rsidRPr="006B3A28">
        <w:rPr>
          <w:rFonts w:ascii="Arial" w:hAnsi="Arial" w:cs="Arial"/>
          <w:b/>
          <w:sz w:val="22"/>
        </w:rPr>
        <w:t xml:space="preserve"> </w:t>
      </w:r>
      <w:r w:rsidRPr="006B3A28">
        <w:rPr>
          <w:rFonts w:ascii="Arial" w:hAnsi="Arial" w:cs="Arial"/>
          <w:b/>
          <w:sz w:val="22"/>
        </w:rPr>
        <w:t xml:space="preserve">ballast water treatment systems and </w:t>
      </w:r>
      <w:r w:rsidR="0041206B">
        <w:rPr>
          <w:rFonts w:ascii="Arial" w:hAnsi="Arial" w:cs="Arial"/>
          <w:b/>
          <w:sz w:val="22"/>
        </w:rPr>
        <w:t xml:space="preserve">in </w:t>
      </w:r>
      <w:r w:rsidR="0067350E" w:rsidRPr="006B3A28">
        <w:rPr>
          <w:rFonts w:ascii="Arial" w:hAnsi="Arial" w:cs="Arial"/>
          <w:b/>
          <w:sz w:val="22"/>
        </w:rPr>
        <w:t>Alfa Laval PureBallast</w:t>
      </w:r>
      <w:r w:rsidR="0097715B">
        <w:rPr>
          <w:rFonts w:ascii="Arial" w:hAnsi="Arial" w:cs="Arial"/>
          <w:b/>
          <w:sz w:val="22"/>
        </w:rPr>
        <w:t xml:space="preserve"> has been growing</w:t>
      </w:r>
      <w:r w:rsidRPr="006B3A28">
        <w:rPr>
          <w:rFonts w:ascii="Arial" w:hAnsi="Arial" w:cs="Arial"/>
          <w:b/>
          <w:sz w:val="22"/>
        </w:rPr>
        <w:t xml:space="preserve">. </w:t>
      </w:r>
      <w:r w:rsidR="002014D6">
        <w:rPr>
          <w:rFonts w:ascii="Arial" w:hAnsi="Arial" w:cs="Arial"/>
          <w:b/>
          <w:sz w:val="22"/>
        </w:rPr>
        <w:t>Of particular note is</w:t>
      </w:r>
      <w:r w:rsidR="0067350E" w:rsidRPr="006B3A28">
        <w:rPr>
          <w:rFonts w:ascii="Arial" w:hAnsi="Arial" w:cs="Arial"/>
          <w:b/>
          <w:sz w:val="22"/>
        </w:rPr>
        <w:t xml:space="preserve"> </w:t>
      </w:r>
      <w:r w:rsidR="00E11AE6">
        <w:rPr>
          <w:rFonts w:ascii="Arial" w:hAnsi="Arial" w:cs="Arial"/>
          <w:b/>
          <w:sz w:val="22"/>
        </w:rPr>
        <w:t>interest</w:t>
      </w:r>
      <w:r w:rsidR="0067350E" w:rsidRPr="006B3A28">
        <w:rPr>
          <w:rFonts w:ascii="Arial" w:hAnsi="Arial" w:cs="Arial"/>
          <w:b/>
          <w:sz w:val="22"/>
        </w:rPr>
        <w:t xml:space="preserve"> </w:t>
      </w:r>
      <w:r w:rsidR="009E1775">
        <w:rPr>
          <w:rFonts w:ascii="Arial" w:hAnsi="Arial" w:cs="Arial"/>
          <w:b/>
          <w:sz w:val="22"/>
        </w:rPr>
        <w:t>in PureBallast systems with high flow capacities</w:t>
      </w:r>
      <w:r w:rsidR="00121CFA" w:rsidRPr="006B3A28">
        <w:rPr>
          <w:rFonts w:ascii="Arial" w:hAnsi="Arial" w:cs="Arial"/>
          <w:b/>
          <w:sz w:val="22"/>
        </w:rPr>
        <w:t xml:space="preserve">. </w:t>
      </w:r>
    </w:p>
    <w:p w14:paraId="09DAFC75" w14:textId="77777777" w:rsidR="0017252D" w:rsidRDefault="0017252D" w:rsidP="00713485">
      <w:pPr>
        <w:widowControl w:val="0"/>
        <w:autoSpaceDE w:val="0"/>
        <w:autoSpaceDN w:val="0"/>
        <w:adjustRightInd w:val="0"/>
        <w:spacing w:line="360" w:lineRule="auto"/>
        <w:rPr>
          <w:rFonts w:ascii="Arial" w:hAnsi="Arial" w:cs="Arial"/>
          <w:b/>
          <w:sz w:val="22"/>
        </w:rPr>
      </w:pPr>
    </w:p>
    <w:p w14:paraId="45005FDF" w14:textId="602DD55B" w:rsidR="00885DE6" w:rsidRDefault="000D18DC" w:rsidP="00B40958">
      <w:pPr>
        <w:widowControl w:val="0"/>
        <w:autoSpaceDE w:val="0"/>
        <w:autoSpaceDN w:val="0"/>
        <w:adjustRightInd w:val="0"/>
        <w:spacing w:line="360" w:lineRule="auto"/>
        <w:rPr>
          <w:rFonts w:ascii="Arial" w:hAnsi="Arial" w:cs="Arial"/>
          <w:sz w:val="22"/>
        </w:rPr>
      </w:pPr>
      <w:r>
        <w:rPr>
          <w:rFonts w:ascii="Arial" w:hAnsi="Arial" w:cs="Arial"/>
          <w:sz w:val="22"/>
        </w:rPr>
        <w:t xml:space="preserve">While </w:t>
      </w:r>
      <w:r w:rsidR="00ED457A">
        <w:rPr>
          <w:rFonts w:ascii="Arial" w:hAnsi="Arial" w:cs="Arial"/>
          <w:sz w:val="22"/>
        </w:rPr>
        <w:t>interest</w:t>
      </w:r>
      <w:r w:rsidR="000A3437">
        <w:rPr>
          <w:rFonts w:ascii="Arial" w:hAnsi="Arial" w:cs="Arial"/>
          <w:sz w:val="22"/>
        </w:rPr>
        <w:t xml:space="preserve"> for</w:t>
      </w:r>
      <w:r>
        <w:rPr>
          <w:rFonts w:ascii="Arial" w:hAnsi="Arial" w:cs="Arial"/>
          <w:sz w:val="22"/>
        </w:rPr>
        <w:t xml:space="preserve"> </w:t>
      </w:r>
      <w:r w:rsidR="00E63FA8">
        <w:rPr>
          <w:rFonts w:ascii="Arial" w:hAnsi="Arial" w:cs="Arial"/>
          <w:sz w:val="22"/>
        </w:rPr>
        <w:t xml:space="preserve">high flow </w:t>
      </w:r>
      <w:r w:rsidR="009E1775">
        <w:rPr>
          <w:rFonts w:ascii="Arial" w:hAnsi="Arial" w:cs="Arial"/>
          <w:sz w:val="22"/>
        </w:rPr>
        <w:t xml:space="preserve">PureBallast </w:t>
      </w:r>
      <w:r w:rsidR="00E63FA8">
        <w:rPr>
          <w:rFonts w:ascii="Arial" w:hAnsi="Arial" w:cs="Arial"/>
          <w:sz w:val="22"/>
        </w:rPr>
        <w:t xml:space="preserve">systems </w:t>
      </w:r>
      <w:r w:rsidR="00AD00E5">
        <w:rPr>
          <w:rFonts w:ascii="Arial" w:hAnsi="Arial" w:cs="Arial"/>
          <w:sz w:val="22"/>
        </w:rPr>
        <w:t>has</w:t>
      </w:r>
      <w:r>
        <w:rPr>
          <w:rFonts w:ascii="Arial" w:hAnsi="Arial" w:cs="Arial"/>
          <w:sz w:val="22"/>
        </w:rPr>
        <w:t xml:space="preserve"> increased, </w:t>
      </w:r>
      <w:r w:rsidRPr="007B2F2F">
        <w:rPr>
          <w:rFonts w:ascii="Arial" w:hAnsi="Arial" w:cs="Arial"/>
          <w:sz w:val="22"/>
        </w:rPr>
        <w:t>Alfa Laval</w:t>
      </w:r>
      <w:r w:rsidR="006F25A2">
        <w:rPr>
          <w:rFonts w:ascii="Arial" w:hAnsi="Arial" w:cs="Arial"/>
          <w:sz w:val="22"/>
        </w:rPr>
        <w:t xml:space="preserve"> </w:t>
      </w:r>
      <w:r w:rsidR="00ED457A">
        <w:rPr>
          <w:rFonts w:ascii="Arial" w:hAnsi="Arial" w:cs="Arial"/>
          <w:sz w:val="22"/>
        </w:rPr>
        <w:t xml:space="preserve">is </w:t>
      </w:r>
      <w:r w:rsidRPr="007B2F2F">
        <w:rPr>
          <w:rFonts w:ascii="Arial" w:hAnsi="Arial" w:cs="Arial"/>
          <w:sz w:val="22"/>
        </w:rPr>
        <w:t xml:space="preserve">prepared to support </w:t>
      </w:r>
      <w:r>
        <w:rPr>
          <w:rFonts w:ascii="Arial" w:hAnsi="Arial" w:cs="Arial"/>
          <w:sz w:val="22"/>
        </w:rPr>
        <w:t xml:space="preserve">vessels </w:t>
      </w:r>
      <w:r w:rsidR="000A3437">
        <w:rPr>
          <w:rFonts w:ascii="Arial" w:hAnsi="Arial" w:cs="Arial"/>
          <w:sz w:val="22"/>
        </w:rPr>
        <w:t xml:space="preserve">with </w:t>
      </w:r>
      <w:r w:rsidR="00E63FA8">
        <w:rPr>
          <w:rFonts w:ascii="Arial" w:hAnsi="Arial" w:cs="Arial"/>
          <w:sz w:val="22"/>
        </w:rPr>
        <w:t>these</w:t>
      </w:r>
      <w:r>
        <w:rPr>
          <w:rFonts w:ascii="Arial" w:hAnsi="Arial" w:cs="Arial"/>
          <w:sz w:val="22"/>
        </w:rPr>
        <w:t xml:space="preserve"> needs</w:t>
      </w:r>
      <w:r w:rsidR="00885DE6" w:rsidRPr="006B3A28">
        <w:rPr>
          <w:rFonts w:ascii="Arial" w:hAnsi="Arial" w:cs="Arial"/>
          <w:sz w:val="22"/>
        </w:rPr>
        <w:t xml:space="preserve">. </w:t>
      </w:r>
      <w:r w:rsidR="00DC49CB" w:rsidRPr="00DC49CB">
        <w:rPr>
          <w:rFonts w:ascii="Arial" w:hAnsi="Arial" w:cs="Arial"/>
          <w:sz w:val="22"/>
        </w:rPr>
        <w:t>The IMO a</w:t>
      </w:r>
      <w:r w:rsidR="009830C8">
        <w:rPr>
          <w:rFonts w:ascii="Arial" w:hAnsi="Arial" w:cs="Arial"/>
          <w:sz w:val="22"/>
        </w:rPr>
        <w:t>nd U.S. Coast Guard (USCG) type-</w:t>
      </w:r>
      <w:r w:rsidR="00DC49CB" w:rsidRPr="00DC49CB">
        <w:rPr>
          <w:rFonts w:ascii="Arial" w:hAnsi="Arial" w:cs="Arial"/>
          <w:sz w:val="22"/>
        </w:rPr>
        <w:t xml:space="preserve">approved PureBallast 3.1 features a unique single-filter solution, which enables higher capacities – up to 6000 </w:t>
      </w:r>
      <w:r w:rsidR="002542C7" w:rsidRPr="007B2F2F">
        <w:rPr>
          <w:rFonts w:ascii="Arial" w:hAnsi="Arial" w:cs="Arial"/>
          <w:sz w:val="22"/>
        </w:rPr>
        <w:t>m</w:t>
      </w:r>
      <w:r w:rsidR="002542C7" w:rsidRPr="00994819">
        <w:rPr>
          <w:rFonts w:ascii="Arial" w:hAnsi="Arial" w:cs="Arial"/>
          <w:sz w:val="22"/>
          <w:vertAlign w:val="superscript"/>
        </w:rPr>
        <w:t>3</w:t>
      </w:r>
      <w:r w:rsidR="002542C7" w:rsidRPr="007B2F2F">
        <w:rPr>
          <w:rFonts w:ascii="Arial" w:hAnsi="Arial" w:cs="Arial"/>
          <w:sz w:val="22"/>
        </w:rPr>
        <w:t xml:space="preserve">/h </w:t>
      </w:r>
      <w:r w:rsidR="00DC49CB" w:rsidRPr="00DC49CB">
        <w:rPr>
          <w:rFonts w:ascii="Arial" w:hAnsi="Arial" w:cs="Arial"/>
          <w:sz w:val="22"/>
        </w:rPr>
        <w:t xml:space="preserve">– with a small footprint. </w:t>
      </w:r>
      <w:r w:rsidR="00A5402B" w:rsidRPr="00A5402B">
        <w:rPr>
          <w:rFonts w:ascii="Arial" w:hAnsi="Arial" w:cs="Arial"/>
          <w:sz w:val="22"/>
        </w:rPr>
        <w:t>Alfa Laval has recently signed a deal to supply two</w:t>
      </w:r>
      <w:r w:rsidR="00A5402B">
        <w:rPr>
          <w:rFonts w:ascii="Arial" w:hAnsi="Arial" w:cs="Arial"/>
          <w:sz w:val="22"/>
        </w:rPr>
        <w:t xml:space="preserve"> LNG carriers, Korean newbuild</w:t>
      </w:r>
      <w:r w:rsidR="00A5402B" w:rsidRPr="00A5402B">
        <w:rPr>
          <w:rFonts w:ascii="Arial" w:hAnsi="Arial" w:cs="Arial"/>
          <w:sz w:val="22"/>
        </w:rPr>
        <w:t xml:space="preserve">s, with installations comprised of two parallel 3000 </w:t>
      </w:r>
      <w:r w:rsidR="002542C7" w:rsidRPr="007B2F2F">
        <w:rPr>
          <w:rFonts w:ascii="Arial" w:hAnsi="Arial" w:cs="Arial"/>
          <w:sz w:val="22"/>
        </w:rPr>
        <w:t>m</w:t>
      </w:r>
      <w:r w:rsidR="002542C7" w:rsidRPr="00994819">
        <w:rPr>
          <w:rFonts w:ascii="Arial" w:hAnsi="Arial" w:cs="Arial"/>
          <w:sz w:val="22"/>
          <w:vertAlign w:val="superscript"/>
        </w:rPr>
        <w:t>3</w:t>
      </w:r>
      <w:r w:rsidR="002542C7" w:rsidRPr="007B2F2F">
        <w:rPr>
          <w:rFonts w:ascii="Arial" w:hAnsi="Arial" w:cs="Arial"/>
          <w:sz w:val="22"/>
        </w:rPr>
        <w:t xml:space="preserve">/h </w:t>
      </w:r>
      <w:r w:rsidR="00A5402B" w:rsidRPr="00A5402B">
        <w:rPr>
          <w:rFonts w:ascii="Arial" w:hAnsi="Arial" w:cs="Arial"/>
          <w:sz w:val="22"/>
        </w:rPr>
        <w:t>systems.</w:t>
      </w:r>
    </w:p>
    <w:p w14:paraId="27FB3981" w14:textId="77777777" w:rsidR="00885DE6" w:rsidRPr="007B2F2F" w:rsidRDefault="00885DE6" w:rsidP="00885DE6">
      <w:pPr>
        <w:widowControl w:val="0"/>
        <w:autoSpaceDE w:val="0"/>
        <w:autoSpaceDN w:val="0"/>
        <w:adjustRightInd w:val="0"/>
        <w:spacing w:line="360" w:lineRule="auto"/>
        <w:rPr>
          <w:rFonts w:ascii="Arial" w:hAnsi="Arial" w:cs="Arial"/>
          <w:sz w:val="22"/>
        </w:rPr>
      </w:pPr>
    </w:p>
    <w:p w14:paraId="6BD9D05E" w14:textId="38A75BA0" w:rsidR="00885DE6" w:rsidRPr="007B2F2F" w:rsidRDefault="00885DE6" w:rsidP="00885DE6">
      <w:pPr>
        <w:widowControl w:val="0"/>
        <w:autoSpaceDE w:val="0"/>
        <w:autoSpaceDN w:val="0"/>
        <w:adjustRightInd w:val="0"/>
        <w:spacing w:line="360" w:lineRule="auto"/>
        <w:rPr>
          <w:rFonts w:ascii="Arial" w:hAnsi="Arial" w:cs="Arial"/>
          <w:sz w:val="22"/>
        </w:rPr>
      </w:pPr>
      <w:r w:rsidRPr="007B2F2F">
        <w:rPr>
          <w:rFonts w:ascii="Arial" w:hAnsi="Arial" w:cs="Arial"/>
          <w:sz w:val="22"/>
        </w:rPr>
        <w:t>“Traditionally, many have operated under the assumption that high flows require chemical treatment systems,” notes</w:t>
      </w:r>
      <w:r w:rsidR="00841BC0">
        <w:rPr>
          <w:rFonts w:ascii="Arial" w:hAnsi="Arial" w:cs="Arial"/>
          <w:sz w:val="22"/>
        </w:rPr>
        <w:t xml:space="preserve"> </w:t>
      </w:r>
      <w:r w:rsidR="00841BC0" w:rsidRPr="007B2F2F">
        <w:rPr>
          <w:rFonts w:ascii="Arial" w:hAnsi="Arial" w:cs="Arial"/>
          <w:sz w:val="22"/>
        </w:rPr>
        <w:t xml:space="preserve">Kristina Effler, Global Business Manager for </w:t>
      </w:r>
      <w:r w:rsidR="006B3A28">
        <w:rPr>
          <w:rFonts w:ascii="Arial" w:hAnsi="Arial" w:cs="Arial"/>
          <w:sz w:val="22"/>
        </w:rPr>
        <w:t>Alfa Laval PureBallast</w:t>
      </w:r>
      <w:r w:rsidR="00841BC0" w:rsidRPr="007B2F2F">
        <w:rPr>
          <w:rFonts w:ascii="Arial" w:hAnsi="Arial" w:cs="Arial"/>
          <w:sz w:val="22"/>
        </w:rPr>
        <w:t>.</w:t>
      </w:r>
      <w:r w:rsidRPr="007B2F2F">
        <w:rPr>
          <w:rFonts w:ascii="Arial" w:hAnsi="Arial" w:cs="Arial"/>
          <w:sz w:val="22"/>
        </w:rPr>
        <w:t xml:space="preserve"> “But today, more ship owners and operators are seeing the benefits of PureBallast’s </w:t>
      </w:r>
      <w:r>
        <w:rPr>
          <w:rFonts w:ascii="Arial" w:hAnsi="Arial" w:cs="Arial"/>
          <w:sz w:val="22"/>
        </w:rPr>
        <w:t xml:space="preserve">enhanced </w:t>
      </w:r>
      <w:r w:rsidRPr="007B2F2F">
        <w:rPr>
          <w:rFonts w:ascii="Arial" w:hAnsi="Arial" w:cs="Arial"/>
          <w:sz w:val="22"/>
        </w:rPr>
        <w:t>UV disinfection technology</w:t>
      </w:r>
      <w:r>
        <w:rPr>
          <w:rFonts w:ascii="Arial" w:hAnsi="Arial" w:cs="Arial"/>
          <w:sz w:val="22"/>
        </w:rPr>
        <w:t>, which can handle a much broader range of flows than other UV systems</w:t>
      </w:r>
      <w:r w:rsidRPr="007B2F2F">
        <w:rPr>
          <w:rFonts w:ascii="Arial" w:hAnsi="Arial" w:cs="Arial"/>
          <w:sz w:val="22"/>
        </w:rPr>
        <w:t>.”</w:t>
      </w:r>
      <w:r w:rsidR="00841BC0">
        <w:rPr>
          <w:rFonts w:ascii="Arial" w:hAnsi="Arial" w:cs="Arial"/>
          <w:sz w:val="22"/>
        </w:rPr>
        <w:t xml:space="preserve"> </w:t>
      </w:r>
    </w:p>
    <w:p w14:paraId="1E1BA36E" w14:textId="77777777" w:rsidR="00885DE6" w:rsidRPr="007B2F2F" w:rsidRDefault="00885DE6" w:rsidP="00885DE6">
      <w:pPr>
        <w:widowControl w:val="0"/>
        <w:autoSpaceDE w:val="0"/>
        <w:autoSpaceDN w:val="0"/>
        <w:adjustRightInd w:val="0"/>
        <w:spacing w:line="360" w:lineRule="auto"/>
        <w:rPr>
          <w:rFonts w:ascii="Arial" w:hAnsi="Arial" w:cs="Arial"/>
          <w:sz w:val="22"/>
        </w:rPr>
      </w:pPr>
    </w:p>
    <w:p w14:paraId="2FF46BAD" w14:textId="7440835A" w:rsidR="00885DE6" w:rsidRPr="0002644F" w:rsidRDefault="00885DE6" w:rsidP="00885DE6">
      <w:pPr>
        <w:widowControl w:val="0"/>
        <w:autoSpaceDE w:val="0"/>
        <w:autoSpaceDN w:val="0"/>
        <w:adjustRightInd w:val="0"/>
        <w:spacing w:line="360" w:lineRule="auto"/>
        <w:rPr>
          <w:rFonts w:ascii="Arial" w:hAnsi="Arial" w:cs="Arial"/>
          <w:sz w:val="22"/>
        </w:rPr>
      </w:pPr>
      <w:r w:rsidRPr="007B2F2F">
        <w:rPr>
          <w:rFonts w:ascii="Arial" w:hAnsi="Arial" w:cs="Arial"/>
          <w:sz w:val="22"/>
        </w:rPr>
        <w:t>T</w:t>
      </w:r>
      <w:r>
        <w:rPr>
          <w:rFonts w:ascii="Arial" w:hAnsi="Arial" w:cs="Arial"/>
          <w:sz w:val="22"/>
        </w:rPr>
        <w:t>he</w:t>
      </w:r>
      <w:r w:rsidRPr="007B2F2F">
        <w:rPr>
          <w:rFonts w:ascii="Arial" w:hAnsi="Arial" w:cs="Arial"/>
          <w:sz w:val="22"/>
        </w:rPr>
        <w:t xml:space="preserve"> benefits include reduced </w:t>
      </w:r>
      <w:r>
        <w:rPr>
          <w:rFonts w:ascii="Arial" w:hAnsi="Arial" w:cs="Arial"/>
          <w:sz w:val="22"/>
        </w:rPr>
        <w:t>installation costs</w:t>
      </w:r>
      <w:r w:rsidR="00774863">
        <w:rPr>
          <w:rFonts w:ascii="Arial" w:hAnsi="Arial" w:cs="Arial"/>
          <w:sz w:val="22"/>
        </w:rPr>
        <w:t xml:space="preserve"> and</w:t>
      </w:r>
      <w:r w:rsidRPr="007B2F2F">
        <w:rPr>
          <w:rFonts w:ascii="Arial" w:hAnsi="Arial" w:cs="Arial"/>
          <w:sz w:val="22"/>
        </w:rPr>
        <w:t xml:space="preserve"> a lower OPEX</w:t>
      </w:r>
      <w:r w:rsidR="00774863">
        <w:rPr>
          <w:rFonts w:ascii="Arial" w:hAnsi="Arial" w:cs="Arial"/>
          <w:sz w:val="22"/>
        </w:rPr>
        <w:t>,</w:t>
      </w:r>
      <w:r>
        <w:rPr>
          <w:rFonts w:ascii="Arial" w:hAnsi="Arial" w:cs="Arial"/>
          <w:sz w:val="22"/>
        </w:rPr>
        <w:t xml:space="preserve"> </w:t>
      </w:r>
      <w:r w:rsidR="00774863">
        <w:rPr>
          <w:rFonts w:ascii="Arial" w:hAnsi="Arial" w:cs="Arial"/>
          <w:sz w:val="22"/>
        </w:rPr>
        <w:t>meaning</w:t>
      </w:r>
      <w:r w:rsidRPr="007B2F2F">
        <w:rPr>
          <w:rFonts w:ascii="Arial" w:hAnsi="Arial" w:cs="Arial"/>
          <w:sz w:val="22"/>
        </w:rPr>
        <w:t xml:space="preserve"> substantial savings over </w:t>
      </w:r>
      <w:r>
        <w:rPr>
          <w:rFonts w:ascii="Arial" w:hAnsi="Arial" w:cs="Arial"/>
          <w:sz w:val="22"/>
        </w:rPr>
        <w:t>vessel life cycle</w:t>
      </w:r>
      <w:r w:rsidRPr="007B2F2F">
        <w:rPr>
          <w:rFonts w:ascii="Arial" w:hAnsi="Arial" w:cs="Arial"/>
          <w:sz w:val="22"/>
        </w:rPr>
        <w:t xml:space="preserve">. </w:t>
      </w:r>
      <w:r>
        <w:rPr>
          <w:rFonts w:ascii="Arial" w:hAnsi="Arial" w:cs="Arial"/>
          <w:sz w:val="22"/>
        </w:rPr>
        <w:t>In addition</w:t>
      </w:r>
      <w:r w:rsidRPr="007B2F2F">
        <w:rPr>
          <w:rFonts w:ascii="Arial" w:hAnsi="Arial" w:cs="Arial"/>
          <w:sz w:val="22"/>
        </w:rPr>
        <w:t xml:space="preserve">, </w:t>
      </w:r>
      <w:r w:rsidR="0067350E">
        <w:rPr>
          <w:rFonts w:ascii="Arial" w:hAnsi="Arial" w:cs="Arial"/>
          <w:sz w:val="22"/>
        </w:rPr>
        <w:t xml:space="preserve">Alfa Laval </w:t>
      </w:r>
      <w:r w:rsidRPr="007B2F2F">
        <w:rPr>
          <w:rFonts w:ascii="Arial" w:hAnsi="Arial" w:cs="Arial"/>
          <w:sz w:val="22"/>
        </w:rPr>
        <w:t xml:space="preserve">PureBallast has a </w:t>
      </w:r>
      <w:r>
        <w:rPr>
          <w:rFonts w:ascii="Arial" w:hAnsi="Arial" w:cs="Arial"/>
          <w:sz w:val="22"/>
        </w:rPr>
        <w:t>decade-long</w:t>
      </w:r>
      <w:r w:rsidRPr="007B2F2F">
        <w:rPr>
          <w:rFonts w:ascii="Arial" w:hAnsi="Arial" w:cs="Arial"/>
          <w:sz w:val="22"/>
        </w:rPr>
        <w:t xml:space="preserve"> record of ensuring compliance that is unmatched by any chemical disinfection system.</w:t>
      </w:r>
    </w:p>
    <w:p w14:paraId="063A878E" w14:textId="77777777" w:rsidR="00713485" w:rsidRDefault="00713485" w:rsidP="00713485">
      <w:pPr>
        <w:widowControl w:val="0"/>
        <w:autoSpaceDE w:val="0"/>
        <w:autoSpaceDN w:val="0"/>
        <w:adjustRightInd w:val="0"/>
        <w:spacing w:line="360" w:lineRule="auto"/>
        <w:rPr>
          <w:rFonts w:ascii="Arial" w:hAnsi="Arial" w:cs="Arial"/>
          <w:sz w:val="22"/>
        </w:rPr>
      </w:pPr>
    </w:p>
    <w:p w14:paraId="3EFE025C" w14:textId="5EEE36CB" w:rsidR="00941F00" w:rsidRPr="000D7F6B" w:rsidRDefault="000028EA" w:rsidP="00713485">
      <w:pPr>
        <w:widowControl w:val="0"/>
        <w:autoSpaceDE w:val="0"/>
        <w:autoSpaceDN w:val="0"/>
        <w:adjustRightInd w:val="0"/>
        <w:spacing w:line="360" w:lineRule="auto"/>
        <w:rPr>
          <w:rFonts w:ascii="Arial" w:hAnsi="Arial" w:cs="Arial"/>
          <w:b/>
          <w:sz w:val="22"/>
        </w:rPr>
      </w:pPr>
      <w:r>
        <w:rPr>
          <w:rFonts w:ascii="Arial" w:hAnsi="Arial" w:cs="Arial"/>
          <w:b/>
          <w:sz w:val="22"/>
        </w:rPr>
        <w:t>Expert</w:t>
      </w:r>
      <w:r w:rsidR="000D7F6B">
        <w:rPr>
          <w:rFonts w:ascii="Arial" w:hAnsi="Arial" w:cs="Arial"/>
          <w:b/>
          <w:sz w:val="22"/>
        </w:rPr>
        <w:t xml:space="preserve"> resources for new customers</w:t>
      </w:r>
    </w:p>
    <w:p w14:paraId="0E6F0A69" w14:textId="041912F5" w:rsidR="00713485" w:rsidRDefault="00713485" w:rsidP="00713485">
      <w:pPr>
        <w:widowControl w:val="0"/>
        <w:autoSpaceDE w:val="0"/>
        <w:autoSpaceDN w:val="0"/>
        <w:adjustRightInd w:val="0"/>
        <w:spacing w:line="360" w:lineRule="auto"/>
        <w:rPr>
          <w:rFonts w:ascii="Arial" w:hAnsi="Arial" w:cs="Arial"/>
          <w:sz w:val="22"/>
        </w:rPr>
      </w:pPr>
      <w:r w:rsidRPr="00713485">
        <w:rPr>
          <w:rFonts w:ascii="Arial" w:hAnsi="Arial" w:cs="Arial"/>
          <w:sz w:val="22"/>
        </w:rPr>
        <w:t xml:space="preserve">“The high interest in </w:t>
      </w:r>
      <w:r w:rsidR="006B3A28">
        <w:rPr>
          <w:rFonts w:ascii="Arial" w:hAnsi="Arial" w:cs="Arial"/>
          <w:sz w:val="22"/>
        </w:rPr>
        <w:t xml:space="preserve">Alfa Laval </w:t>
      </w:r>
      <w:r w:rsidRPr="00713485">
        <w:rPr>
          <w:rFonts w:ascii="Arial" w:hAnsi="Arial" w:cs="Arial"/>
          <w:sz w:val="22"/>
        </w:rPr>
        <w:t xml:space="preserve">PureBallast provides clear evidence of growth in the retrofit market, and there are many reasons this is happening right now,” says Anders Lindmark, </w:t>
      </w:r>
      <w:r w:rsidR="007353C5" w:rsidRPr="009F1068">
        <w:rPr>
          <w:rFonts w:ascii="Arial" w:hAnsi="Arial" w:cs="Arial"/>
          <w:sz w:val="22"/>
        </w:rPr>
        <w:t xml:space="preserve">Head of </w:t>
      </w:r>
      <w:r w:rsidR="007353C5">
        <w:rPr>
          <w:rFonts w:ascii="Arial" w:hAnsi="Arial" w:cs="Arial"/>
          <w:sz w:val="22"/>
        </w:rPr>
        <w:t>Alfa Laval PureBallast</w:t>
      </w:r>
      <w:r w:rsidR="007353C5" w:rsidRPr="009F1068">
        <w:rPr>
          <w:rFonts w:ascii="Arial" w:hAnsi="Arial" w:cs="Arial"/>
          <w:sz w:val="22"/>
        </w:rPr>
        <w:t xml:space="preserve">, </w:t>
      </w:r>
      <w:r w:rsidRPr="00713485">
        <w:rPr>
          <w:rFonts w:ascii="Arial" w:hAnsi="Arial" w:cs="Arial"/>
          <w:sz w:val="22"/>
        </w:rPr>
        <w:t xml:space="preserve">Alfa Laval Marine Division. </w:t>
      </w:r>
      <w:r w:rsidR="00415A0A" w:rsidRPr="00415A0A">
        <w:rPr>
          <w:rFonts w:ascii="Arial" w:hAnsi="Arial" w:cs="Arial"/>
          <w:sz w:val="22"/>
        </w:rPr>
        <w:t>“We have received lots of interest directly tied to our</w:t>
      </w:r>
      <w:r w:rsidR="0011475A">
        <w:rPr>
          <w:rFonts w:ascii="Arial" w:hAnsi="Arial" w:cs="Arial"/>
          <w:sz w:val="22"/>
        </w:rPr>
        <w:t xml:space="preserve"> recent</w:t>
      </w:r>
      <w:r w:rsidR="00415A0A" w:rsidRPr="00415A0A">
        <w:rPr>
          <w:rFonts w:ascii="Arial" w:hAnsi="Arial" w:cs="Arial"/>
          <w:sz w:val="22"/>
        </w:rPr>
        <w:t xml:space="preserve"> USCG type approval</w:t>
      </w:r>
      <w:r w:rsidR="00E16CB9">
        <w:rPr>
          <w:rFonts w:ascii="Arial" w:hAnsi="Arial" w:cs="Arial"/>
          <w:sz w:val="22"/>
        </w:rPr>
        <w:t>,</w:t>
      </w:r>
      <w:r w:rsidR="00415A0A" w:rsidRPr="00415A0A">
        <w:rPr>
          <w:rFonts w:ascii="Arial" w:hAnsi="Arial" w:cs="Arial"/>
          <w:sz w:val="22"/>
        </w:rPr>
        <w:t xml:space="preserve"> and we’re also seeing greater numbers of ship</w:t>
      </w:r>
      <w:r w:rsidR="0011475A">
        <w:rPr>
          <w:rFonts w:ascii="Arial" w:hAnsi="Arial" w:cs="Arial"/>
          <w:sz w:val="22"/>
        </w:rPr>
        <w:t xml:space="preserve"> </w:t>
      </w:r>
      <w:r w:rsidR="00415A0A" w:rsidRPr="00415A0A">
        <w:rPr>
          <w:rFonts w:ascii="Arial" w:hAnsi="Arial" w:cs="Arial"/>
          <w:sz w:val="22"/>
        </w:rPr>
        <w:lastRenderedPageBreak/>
        <w:t>owners preparing for the IMO convention.”</w:t>
      </w:r>
    </w:p>
    <w:p w14:paraId="3F014C5D" w14:textId="77777777" w:rsidR="0067350E" w:rsidRPr="00713485" w:rsidRDefault="0067350E" w:rsidP="00713485">
      <w:pPr>
        <w:widowControl w:val="0"/>
        <w:autoSpaceDE w:val="0"/>
        <w:autoSpaceDN w:val="0"/>
        <w:adjustRightInd w:val="0"/>
        <w:spacing w:line="360" w:lineRule="auto"/>
        <w:rPr>
          <w:rFonts w:ascii="Arial" w:hAnsi="Arial" w:cs="Arial"/>
          <w:sz w:val="22"/>
        </w:rPr>
      </w:pPr>
    </w:p>
    <w:p w14:paraId="745E1D18" w14:textId="3E128333" w:rsidR="00713485" w:rsidRPr="00713485" w:rsidRDefault="00A414FC" w:rsidP="00713485">
      <w:pPr>
        <w:widowControl w:val="0"/>
        <w:autoSpaceDE w:val="0"/>
        <w:autoSpaceDN w:val="0"/>
        <w:adjustRightInd w:val="0"/>
        <w:spacing w:line="360" w:lineRule="auto"/>
        <w:rPr>
          <w:rFonts w:ascii="Arial" w:hAnsi="Arial" w:cs="Arial"/>
          <w:sz w:val="22"/>
        </w:rPr>
      </w:pPr>
      <w:r>
        <w:rPr>
          <w:rFonts w:ascii="Arial" w:hAnsi="Arial" w:cs="Arial"/>
          <w:sz w:val="22"/>
        </w:rPr>
        <w:t>For</w:t>
      </w:r>
      <w:r w:rsidR="00713485" w:rsidRPr="00713485">
        <w:rPr>
          <w:rFonts w:ascii="Arial" w:hAnsi="Arial" w:cs="Arial"/>
          <w:sz w:val="22"/>
        </w:rPr>
        <w:t xml:space="preserve"> </w:t>
      </w:r>
      <w:r w:rsidR="007F480A">
        <w:rPr>
          <w:rFonts w:ascii="Arial" w:hAnsi="Arial" w:cs="Arial"/>
          <w:sz w:val="22"/>
        </w:rPr>
        <w:t>ship owners</w:t>
      </w:r>
      <w:r w:rsidR="00713485" w:rsidRPr="00713485">
        <w:rPr>
          <w:rFonts w:ascii="Arial" w:hAnsi="Arial" w:cs="Arial"/>
          <w:sz w:val="22"/>
        </w:rPr>
        <w:t xml:space="preserve"> who put of</w:t>
      </w:r>
      <w:r>
        <w:rPr>
          <w:rFonts w:ascii="Arial" w:hAnsi="Arial" w:cs="Arial"/>
          <w:sz w:val="22"/>
        </w:rPr>
        <w:t>f selecting a</w:t>
      </w:r>
      <w:r w:rsidR="00244875">
        <w:rPr>
          <w:rFonts w:ascii="Arial" w:hAnsi="Arial" w:cs="Arial"/>
          <w:sz w:val="22"/>
        </w:rPr>
        <w:t xml:space="preserve"> ballast water</w:t>
      </w:r>
      <w:r w:rsidR="00F133B8">
        <w:rPr>
          <w:rFonts w:ascii="Arial" w:hAnsi="Arial" w:cs="Arial"/>
          <w:sz w:val="22"/>
        </w:rPr>
        <w:t xml:space="preserve"> </w:t>
      </w:r>
      <w:r w:rsidR="0095307E">
        <w:rPr>
          <w:rFonts w:ascii="Arial" w:hAnsi="Arial" w:cs="Arial"/>
          <w:sz w:val="22"/>
        </w:rPr>
        <w:t>treatment</w:t>
      </w:r>
      <w:r>
        <w:rPr>
          <w:rFonts w:ascii="Arial" w:hAnsi="Arial" w:cs="Arial"/>
          <w:sz w:val="22"/>
        </w:rPr>
        <w:t xml:space="preserve"> system during the</w:t>
      </w:r>
      <w:r w:rsidR="008F7C98">
        <w:rPr>
          <w:rFonts w:ascii="Arial" w:hAnsi="Arial" w:cs="Arial"/>
          <w:sz w:val="22"/>
        </w:rPr>
        <w:t xml:space="preserve"> </w:t>
      </w:r>
      <w:r w:rsidR="00713485" w:rsidRPr="00713485">
        <w:rPr>
          <w:rFonts w:ascii="Arial" w:hAnsi="Arial" w:cs="Arial"/>
          <w:sz w:val="22"/>
        </w:rPr>
        <w:t>lengthy ratification process</w:t>
      </w:r>
      <w:r w:rsidR="0095307E">
        <w:rPr>
          <w:rFonts w:ascii="Arial" w:hAnsi="Arial" w:cs="Arial"/>
          <w:sz w:val="22"/>
        </w:rPr>
        <w:t xml:space="preserve"> for the BWM Convention</w:t>
      </w:r>
      <w:r>
        <w:rPr>
          <w:rFonts w:ascii="Arial" w:hAnsi="Arial" w:cs="Arial"/>
          <w:sz w:val="22"/>
        </w:rPr>
        <w:t xml:space="preserve">, </w:t>
      </w:r>
      <w:r w:rsidR="00F133B8">
        <w:rPr>
          <w:rFonts w:ascii="Arial" w:hAnsi="Arial" w:cs="Arial"/>
          <w:sz w:val="22"/>
        </w:rPr>
        <w:t xml:space="preserve">the </w:t>
      </w:r>
      <w:r w:rsidR="008F7C98">
        <w:rPr>
          <w:rFonts w:ascii="Arial" w:hAnsi="Arial" w:cs="Arial"/>
          <w:sz w:val="22"/>
        </w:rPr>
        <w:t xml:space="preserve">global </w:t>
      </w:r>
      <w:r w:rsidR="008F7C98" w:rsidRPr="00713485">
        <w:rPr>
          <w:rFonts w:ascii="Arial" w:hAnsi="Arial" w:cs="Arial"/>
          <w:sz w:val="22"/>
        </w:rPr>
        <w:t xml:space="preserve">requirements </w:t>
      </w:r>
      <w:r w:rsidR="00F133B8">
        <w:rPr>
          <w:rFonts w:ascii="Arial" w:hAnsi="Arial" w:cs="Arial"/>
          <w:sz w:val="22"/>
        </w:rPr>
        <w:t xml:space="preserve">taking effect in September </w:t>
      </w:r>
      <w:r w:rsidR="008F7C98">
        <w:rPr>
          <w:rFonts w:ascii="Arial" w:hAnsi="Arial" w:cs="Arial"/>
          <w:sz w:val="22"/>
        </w:rPr>
        <w:t>leave</w:t>
      </w:r>
      <w:r w:rsidR="00713485" w:rsidRPr="00713485">
        <w:rPr>
          <w:rFonts w:ascii="Arial" w:hAnsi="Arial" w:cs="Arial"/>
          <w:sz w:val="22"/>
        </w:rPr>
        <w:t xml:space="preserve"> </w:t>
      </w:r>
      <w:r w:rsidR="000D7F6B">
        <w:rPr>
          <w:rFonts w:ascii="Arial" w:hAnsi="Arial" w:cs="Arial"/>
          <w:sz w:val="22"/>
        </w:rPr>
        <w:t>little time to make a decision.</w:t>
      </w:r>
    </w:p>
    <w:p w14:paraId="598F05AC" w14:textId="4BD10724" w:rsidR="00713485" w:rsidRPr="00713485" w:rsidRDefault="002C0C5C" w:rsidP="002C0C5C">
      <w:pPr>
        <w:widowControl w:val="0"/>
        <w:tabs>
          <w:tab w:val="left" w:pos="3113"/>
        </w:tabs>
        <w:autoSpaceDE w:val="0"/>
        <w:autoSpaceDN w:val="0"/>
        <w:adjustRightInd w:val="0"/>
        <w:spacing w:line="360" w:lineRule="auto"/>
        <w:rPr>
          <w:rFonts w:ascii="Arial" w:hAnsi="Arial" w:cs="Arial"/>
          <w:sz w:val="22"/>
        </w:rPr>
      </w:pPr>
      <w:r>
        <w:rPr>
          <w:rFonts w:ascii="Arial" w:hAnsi="Arial" w:cs="Arial"/>
          <w:sz w:val="22"/>
        </w:rPr>
        <w:tab/>
      </w:r>
    </w:p>
    <w:p w14:paraId="5ED97D4F" w14:textId="01B79555" w:rsidR="00713485" w:rsidRPr="00713485" w:rsidRDefault="00713485" w:rsidP="00713485">
      <w:pPr>
        <w:widowControl w:val="0"/>
        <w:autoSpaceDE w:val="0"/>
        <w:autoSpaceDN w:val="0"/>
        <w:adjustRightInd w:val="0"/>
        <w:spacing w:line="360" w:lineRule="auto"/>
        <w:rPr>
          <w:rFonts w:ascii="Arial" w:hAnsi="Arial" w:cs="Arial"/>
          <w:sz w:val="22"/>
        </w:rPr>
      </w:pPr>
      <w:r w:rsidRPr="00713485">
        <w:rPr>
          <w:rFonts w:ascii="Arial" w:hAnsi="Arial" w:cs="Arial"/>
          <w:sz w:val="22"/>
        </w:rPr>
        <w:t xml:space="preserve">“Alfa Laval is well prepared to guide customers </w:t>
      </w:r>
      <w:r w:rsidR="000F1D7C">
        <w:rPr>
          <w:rFonts w:ascii="Arial" w:hAnsi="Arial" w:cs="Arial"/>
          <w:sz w:val="22"/>
        </w:rPr>
        <w:t>who are only now entering the market</w:t>
      </w:r>
      <w:r w:rsidRPr="00713485">
        <w:rPr>
          <w:rFonts w:ascii="Arial" w:hAnsi="Arial" w:cs="Arial"/>
          <w:sz w:val="22"/>
        </w:rPr>
        <w:t>,” says Lindmark. “</w:t>
      </w:r>
      <w:r w:rsidR="007F480A">
        <w:rPr>
          <w:rFonts w:ascii="Arial" w:hAnsi="Arial" w:cs="Arial"/>
          <w:sz w:val="22"/>
        </w:rPr>
        <w:t>We’ve</w:t>
      </w:r>
      <w:r w:rsidRPr="00713485">
        <w:rPr>
          <w:rFonts w:ascii="Arial" w:hAnsi="Arial" w:cs="Arial"/>
          <w:sz w:val="22"/>
        </w:rPr>
        <w:t xml:space="preserve"> developed a wealth of knowledge </w:t>
      </w:r>
      <w:r w:rsidR="007F480A">
        <w:rPr>
          <w:rFonts w:ascii="Arial" w:hAnsi="Arial" w:cs="Arial"/>
          <w:sz w:val="22"/>
        </w:rPr>
        <w:t>in more than a decade of experience</w:t>
      </w:r>
      <w:r w:rsidR="004102AD">
        <w:rPr>
          <w:rFonts w:ascii="Arial" w:hAnsi="Arial" w:cs="Arial"/>
          <w:sz w:val="22"/>
        </w:rPr>
        <w:t xml:space="preserve"> with ballast water treatment</w:t>
      </w:r>
      <w:r w:rsidR="007F480A">
        <w:rPr>
          <w:rFonts w:ascii="Arial" w:hAnsi="Arial" w:cs="Arial"/>
          <w:sz w:val="22"/>
        </w:rPr>
        <w:t xml:space="preserve">, </w:t>
      </w:r>
      <w:r w:rsidR="004102AD">
        <w:rPr>
          <w:rFonts w:ascii="Arial" w:hAnsi="Arial" w:cs="Arial"/>
          <w:sz w:val="22"/>
        </w:rPr>
        <w:t>and we’re providing</w:t>
      </w:r>
      <w:r w:rsidRPr="00713485">
        <w:rPr>
          <w:rFonts w:ascii="Arial" w:hAnsi="Arial" w:cs="Arial"/>
          <w:sz w:val="22"/>
        </w:rPr>
        <w:t xml:space="preserve"> resources to help ship owners understand their options.” Those resources include a </w:t>
      </w:r>
      <w:r w:rsidR="004102AD">
        <w:rPr>
          <w:rFonts w:ascii="Arial" w:hAnsi="Arial" w:cs="Arial"/>
          <w:sz w:val="22"/>
        </w:rPr>
        <w:t xml:space="preserve">new </w:t>
      </w:r>
      <w:r w:rsidRPr="00713485">
        <w:rPr>
          <w:rFonts w:ascii="Arial" w:hAnsi="Arial" w:cs="Arial"/>
          <w:sz w:val="22"/>
        </w:rPr>
        <w:t>white paper on ballast water management</w:t>
      </w:r>
      <w:r w:rsidR="004102AD">
        <w:rPr>
          <w:rFonts w:ascii="Arial" w:hAnsi="Arial" w:cs="Arial"/>
          <w:sz w:val="22"/>
        </w:rPr>
        <w:t>,</w:t>
      </w:r>
      <w:r w:rsidRPr="00713485">
        <w:rPr>
          <w:rFonts w:ascii="Arial" w:hAnsi="Arial" w:cs="Arial"/>
          <w:sz w:val="22"/>
        </w:rPr>
        <w:t xml:space="preserve"> as well as a </w:t>
      </w:r>
      <w:r w:rsidR="004102AD">
        <w:rPr>
          <w:rFonts w:ascii="Arial" w:hAnsi="Arial" w:cs="Arial"/>
          <w:sz w:val="22"/>
        </w:rPr>
        <w:t xml:space="preserve">comprehensive </w:t>
      </w:r>
      <w:r w:rsidRPr="00713485">
        <w:rPr>
          <w:rFonts w:ascii="Arial" w:hAnsi="Arial" w:cs="Arial"/>
          <w:sz w:val="22"/>
        </w:rPr>
        <w:t xml:space="preserve">book </w:t>
      </w:r>
      <w:r w:rsidR="004102AD">
        <w:rPr>
          <w:rFonts w:ascii="Arial" w:hAnsi="Arial" w:cs="Arial"/>
          <w:sz w:val="22"/>
        </w:rPr>
        <w:t>that explores the legal, technical and business implications of different compliance alternatives</w:t>
      </w:r>
      <w:r w:rsidRPr="00713485">
        <w:rPr>
          <w:rFonts w:ascii="Arial" w:hAnsi="Arial" w:cs="Arial"/>
          <w:sz w:val="22"/>
        </w:rPr>
        <w:t xml:space="preserve">. </w:t>
      </w:r>
    </w:p>
    <w:p w14:paraId="58A93A22" w14:textId="77777777" w:rsidR="00713485" w:rsidRPr="00713485" w:rsidRDefault="00713485" w:rsidP="00713485">
      <w:pPr>
        <w:widowControl w:val="0"/>
        <w:autoSpaceDE w:val="0"/>
        <w:autoSpaceDN w:val="0"/>
        <w:adjustRightInd w:val="0"/>
        <w:spacing w:line="360" w:lineRule="auto"/>
        <w:rPr>
          <w:rFonts w:ascii="Arial" w:hAnsi="Arial" w:cs="Arial"/>
          <w:sz w:val="22"/>
        </w:rPr>
      </w:pPr>
    </w:p>
    <w:p w14:paraId="57843727" w14:textId="75CC5282" w:rsidR="00DE4E35" w:rsidRPr="00DB3584" w:rsidRDefault="00713485" w:rsidP="00DB3584">
      <w:pPr>
        <w:widowControl w:val="0"/>
        <w:autoSpaceDE w:val="0"/>
        <w:autoSpaceDN w:val="0"/>
        <w:adjustRightInd w:val="0"/>
        <w:spacing w:line="360" w:lineRule="auto"/>
        <w:rPr>
          <w:rFonts w:ascii="Arial" w:hAnsi="Arial" w:cs="Arial"/>
          <w:sz w:val="22"/>
        </w:rPr>
      </w:pPr>
      <w:r w:rsidRPr="00713485">
        <w:rPr>
          <w:rFonts w:ascii="Arial" w:hAnsi="Arial" w:cs="Arial"/>
          <w:sz w:val="22"/>
        </w:rPr>
        <w:t>To learn more about Alfa Laval PureBallast 3.1</w:t>
      </w:r>
      <w:r w:rsidR="00135F73">
        <w:rPr>
          <w:rFonts w:ascii="Arial" w:hAnsi="Arial" w:cs="Arial"/>
          <w:sz w:val="22"/>
        </w:rPr>
        <w:t xml:space="preserve"> and Alfa Laval’s approach to ballast water treatment</w:t>
      </w:r>
      <w:r w:rsidR="004102AD">
        <w:rPr>
          <w:rFonts w:ascii="Arial" w:hAnsi="Arial" w:cs="Arial"/>
          <w:sz w:val="22"/>
        </w:rPr>
        <w:t>,</w:t>
      </w:r>
      <w:r w:rsidRPr="00713485">
        <w:rPr>
          <w:rFonts w:ascii="Arial" w:hAnsi="Arial" w:cs="Arial"/>
          <w:sz w:val="22"/>
        </w:rPr>
        <w:t xml:space="preserve"> visit </w:t>
      </w:r>
      <w:r w:rsidRPr="004102AD">
        <w:rPr>
          <w:rFonts w:ascii="Arial" w:hAnsi="Arial" w:cs="Arial"/>
          <w:sz w:val="22"/>
          <w:u w:val="single"/>
        </w:rPr>
        <w:t>www.alfalaval.com/pureballast3</w:t>
      </w:r>
      <w:r w:rsidRPr="00713485">
        <w:rPr>
          <w:rFonts w:ascii="Arial" w:hAnsi="Arial" w:cs="Arial"/>
          <w:sz w:val="22"/>
        </w:rPr>
        <w:t xml:space="preserve"> </w:t>
      </w:r>
      <w:r w:rsidR="00DE4E35">
        <w:rPr>
          <w:rFonts w:ascii="Arial" w:hAnsi="Arial" w:cs="Arial"/>
          <w:b/>
        </w:rPr>
        <w:br w:type="page"/>
      </w:r>
    </w:p>
    <w:p w14:paraId="58579F0B" w14:textId="0598F1E3" w:rsidR="00CE02C8" w:rsidRPr="004102AD" w:rsidRDefault="00CE02C8" w:rsidP="00CE02C8">
      <w:pPr>
        <w:pStyle w:val="NoSpacing"/>
        <w:rPr>
          <w:rFonts w:ascii="Arial" w:hAnsi="Arial" w:cs="Arial"/>
          <w:lang w:val="en-GB"/>
        </w:rPr>
      </w:pPr>
      <w:r w:rsidRPr="004102AD">
        <w:rPr>
          <w:rFonts w:ascii="Arial" w:hAnsi="Arial" w:cs="Arial"/>
          <w:b/>
          <w:lang w:val="en-GB"/>
        </w:rPr>
        <w:lastRenderedPageBreak/>
        <w:t>For further information, please contact</w:t>
      </w:r>
      <w:r w:rsidRPr="004102AD">
        <w:rPr>
          <w:rFonts w:ascii="Arial" w:hAnsi="Arial" w:cs="Arial"/>
          <w:lang w:val="en-GB"/>
        </w:rPr>
        <w:t>:</w:t>
      </w:r>
    </w:p>
    <w:p w14:paraId="347D5737" w14:textId="77777777" w:rsidR="00CE02C8" w:rsidRPr="004102AD" w:rsidRDefault="00CE02C8" w:rsidP="00CE02C8">
      <w:pPr>
        <w:pStyle w:val="NoSpacing"/>
        <w:rPr>
          <w:rFonts w:ascii="Arial" w:hAnsi="Arial" w:cs="Arial"/>
          <w:lang w:val="en-GB"/>
        </w:rPr>
      </w:pPr>
    </w:p>
    <w:p w14:paraId="4787BA3D" w14:textId="77777777" w:rsidR="00DB31D2" w:rsidRPr="004102AD" w:rsidRDefault="00DB31D2" w:rsidP="00DB31D2">
      <w:pPr>
        <w:pStyle w:val="NoSpacing"/>
        <w:rPr>
          <w:rFonts w:ascii="Arial" w:hAnsi="Arial" w:cs="Arial"/>
          <w:b/>
          <w:lang w:val="en-GB"/>
        </w:rPr>
      </w:pPr>
      <w:r w:rsidRPr="004102AD">
        <w:rPr>
          <w:rFonts w:ascii="Arial" w:hAnsi="Arial" w:cs="Arial"/>
          <w:b/>
          <w:lang w:val="en-GB"/>
        </w:rPr>
        <w:t>Anders Lindmark</w:t>
      </w:r>
    </w:p>
    <w:p w14:paraId="3D008728" w14:textId="77777777" w:rsidR="00DB31D2" w:rsidRPr="004102AD" w:rsidRDefault="00DB31D2" w:rsidP="00DB31D2">
      <w:pPr>
        <w:pStyle w:val="NoSpacing"/>
        <w:rPr>
          <w:rFonts w:ascii="Arial" w:hAnsi="Arial" w:cs="Arial"/>
          <w:lang w:val="en-GB"/>
        </w:rPr>
      </w:pPr>
      <w:r w:rsidRPr="004102AD">
        <w:rPr>
          <w:rFonts w:ascii="Arial" w:hAnsi="Arial" w:cs="Arial"/>
          <w:lang w:val="en-GB"/>
        </w:rPr>
        <w:t>Head of Alfa Laval PureBallast</w:t>
      </w:r>
    </w:p>
    <w:p w14:paraId="584DF0EE" w14:textId="77777777" w:rsidR="00DB31D2" w:rsidRPr="004102AD" w:rsidRDefault="00DB31D2" w:rsidP="00DB31D2">
      <w:pPr>
        <w:pStyle w:val="NoSpacing"/>
        <w:rPr>
          <w:rFonts w:ascii="Arial" w:hAnsi="Arial" w:cs="Arial"/>
          <w:lang w:val="en-GB"/>
        </w:rPr>
      </w:pPr>
      <w:r w:rsidRPr="004102AD">
        <w:rPr>
          <w:rFonts w:ascii="Arial" w:hAnsi="Arial" w:cs="Arial"/>
          <w:lang w:val="en-GB"/>
        </w:rPr>
        <w:t>Alfa Laval Marine Division</w:t>
      </w:r>
    </w:p>
    <w:p w14:paraId="4120CDC7" w14:textId="77777777" w:rsidR="00DB31D2" w:rsidRPr="004102AD" w:rsidRDefault="00DB31D2" w:rsidP="00DB31D2">
      <w:pPr>
        <w:pStyle w:val="NoSpacing"/>
        <w:rPr>
          <w:rFonts w:ascii="Arial" w:hAnsi="Arial" w:cs="Arial"/>
          <w:lang w:val="en-GB"/>
        </w:rPr>
      </w:pPr>
      <w:r w:rsidRPr="004102AD">
        <w:rPr>
          <w:rFonts w:ascii="Arial" w:hAnsi="Arial" w:cs="Arial"/>
          <w:b/>
          <w:lang w:val="en-GB"/>
        </w:rPr>
        <w:t xml:space="preserve">Phone: </w:t>
      </w:r>
      <w:r w:rsidRPr="004102AD">
        <w:rPr>
          <w:rFonts w:ascii="Arial" w:hAnsi="Arial" w:cs="Arial"/>
          <w:lang w:val="en-GB"/>
        </w:rPr>
        <w:t>+46 70 104 29 19</w:t>
      </w:r>
    </w:p>
    <w:p w14:paraId="228313AD" w14:textId="77777777" w:rsidR="00DB31D2" w:rsidRDefault="00DB31D2" w:rsidP="00DB31D2">
      <w:pPr>
        <w:pStyle w:val="NoSpacing"/>
        <w:rPr>
          <w:rFonts w:ascii="Arial" w:hAnsi="Arial" w:cs="Arial"/>
          <w:lang w:val="en-GB"/>
        </w:rPr>
      </w:pPr>
      <w:r w:rsidRPr="004102AD">
        <w:rPr>
          <w:rFonts w:ascii="Arial" w:hAnsi="Arial" w:cs="Arial"/>
          <w:b/>
          <w:lang w:val="en-GB"/>
        </w:rPr>
        <w:t>E-mail:</w:t>
      </w:r>
      <w:r w:rsidRPr="004102AD">
        <w:rPr>
          <w:rFonts w:ascii="Arial" w:hAnsi="Arial" w:cs="Arial"/>
          <w:lang w:val="en-GB"/>
        </w:rPr>
        <w:t xml:space="preserve"> anders.lindmark@alfalaval.com</w:t>
      </w:r>
    </w:p>
    <w:p w14:paraId="7F5F6C57" w14:textId="77777777" w:rsidR="00462AC6" w:rsidRDefault="00462AC6" w:rsidP="00DB31D2">
      <w:pPr>
        <w:pStyle w:val="NoSpacing"/>
        <w:rPr>
          <w:rFonts w:ascii="Arial" w:hAnsi="Arial" w:cs="Arial"/>
          <w:lang w:val="en-GB"/>
        </w:rPr>
      </w:pPr>
    </w:p>
    <w:p w14:paraId="11B13A44" w14:textId="77777777" w:rsidR="00462AC6" w:rsidRPr="008E694E" w:rsidRDefault="00462AC6" w:rsidP="00462AC6">
      <w:pPr>
        <w:pStyle w:val="NoSpacing"/>
        <w:rPr>
          <w:rFonts w:ascii="Arial" w:hAnsi="Arial" w:cs="Arial"/>
          <w:b/>
          <w:lang w:val="en-GB"/>
        </w:rPr>
      </w:pPr>
      <w:r w:rsidRPr="008E694E">
        <w:rPr>
          <w:rFonts w:ascii="Arial" w:hAnsi="Arial" w:cs="Arial"/>
          <w:b/>
          <w:lang w:val="en-GB"/>
        </w:rPr>
        <w:t>Kristina Effler</w:t>
      </w:r>
    </w:p>
    <w:p w14:paraId="5714EFA9" w14:textId="3AD68A78" w:rsidR="00462AC6" w:rsidRPr="008E694E" w:rsidRDefault="00462AC6" w:rsidP="00462AC6">
      <w:pPr>
        <w:pStyle w:val="NoSpacing"/>
        <w:rPr>
          <w:rFonts w:ascii="Arial" w:hAnsi="Arial" w:cs="Arial"/>
          <w:lang w:val="en-GB"/>
        </w:rPr>
      </w:pPr>
      <w:r w:rsidRPr="008E694E">
        <w:rPr>
          <w:rFonts w:ascii="Arial" w:hAnsi="Arial" w:cs="Arial"/>
          <w:lang w:val="en-GB"/>
        </w:rPr>
        <w:t xml:space="preserve">Global Business Manager, </w:t>
      </w:r>
      <w:r w:rsidR="0014178D">
        <w:rPr>
          <w:rFonts w:ascii="Arial" w:hAnsi="Arial" w:cs="Arial"/>
          <w:lang w:val="en-GB"/>
        </w:rPr>
        <w:t>Alfa Laval</w:t>
      </w:r>
      <w:r w:rsidRPr="008E694E">
        <w:rPr>
          <w:rFonts w:ascii="Arial" w:hAnsi="Arial" w:cs="Arial"/>
          <w:lang w:val="en-GB"/>
        </w:rPr>
        <w:t xml:space="preserve"> PureBallast</w:t>
      </w:r>
    </w:p>
    <w:p w14:paraId="593AFFA2" w14:textId="77777777" w:rsidR="00462AC6" w:rsidRPr="008E694E" w:rsidRDefault="00462AC6" w:rsidP="00462AC6">
      <w:pPr>
        <w:pStyle w:val="NoSpacing"/>
        <w:rPr>
          <w:rFonts w:ascii="Arial" w:hAnsi="Arial" w:cs="Arial"/>
          <w:lang w:val="en-GB"/>
        </w:rPr>
      </w:pPr>
      <w:r w:rsidRPr="008E694E">
        <w:rPr>
          <w:rFonts w:ascii="Arial" w:hAnsi="Arial" w:cs="Arial"/>
          <w:lang w:val="en-GB"/>
        </w:rPr>
        <w:t>Alfa Laval Marine Division</w:t>
      </w:r>
    </w:p>
    <w:p w14:paraId="476DD081" w14:textId="77777777" w:rsidR="00462AC6" w:rsidRPr="008E694E" w:rsidRDefault="00462AC6" w:rsidP="00462AC6">
      <w:pPr>
        <w:pStyle w:val="NoSpacing"/>
        <w:rPr>
          <w:rFonts w:ascii="Arial" w:hAnsi="Arial" w:cs="Arial"/>
          <w:sz w:val="20"/>
          <w:szCs w:val="20"/>
          <w:lang w:val="en-GB"/>
        </w:rPr>
      </w:pPr>
      <w:r w:rsidRPr="008E694E">
        <w:rPr>
          <w:rFonts w:ascii="Arial" w:hAnsi="Arial" w:cs="Arial"/>
          <w:b/>
          <w:lang w:val="en-GB"/>
        </w:rPr>
        <w:t xml:space="preserve">Phone: </w:t>
      </w:r>
      <w:r w:rsidRPr="008E694E">
        <w:rPr>
          <w:rFonts w:ascii="Arial" w:hAnsi="Arial" w:cs="Arial"/>
          <w:sz w:val="20"/>
          <w:szCs w:val="20"/>
          <w:lang w:val="en-GB"/>
        </w:rPr>
        <w:t>+46 85 306 50 28</w:t>
      </w:r>
    </w:p>
    <w:p w14:paraId="5AE4B8DB" w14:textId="77777777" w:rsidR="00462AC6" w:rsidRPr="00054D5F" w:rsidRDefault="00462AC6" w:rsidP="00462AC6">
      <w:pPr>
        <w:pStyle w:val="NoSpacing"/>
        <w:rPr>
          <w:rFonts w:ascii="Arial" w:hAnsi="Arial" w:cs="Arial"/>
          <w:lang w:val="de-DE"/>
        </w:rPr>
      </w:pPr>
      <w:r w:rsidRPr="00054D5F">
        <w:rPr>
          <w:rFonts w:ascii="Arial" w:hAnsi="Arial" w:cs="Arial"/>
          <w:b/>
          <w:lang w:val="de-DE"/>
        </w:rPr>
        <w:t>E-mail:</w:t>
      </w:r>
      <w:r w:rsidRPr="00054D5F">
        <w:rPr>
          <w:rFonts w:ascii="Arial" w:hAnsi="Arial" w:cs="Arial"/>
          <w:lang w:val="de-DE"/>
        </w:rPr>
        <w:t xml:space="preserve"> </w:t>
      </w:r>
      <w:r w:rsidRPr="00054D5F">
        <w:rPr>
          <w:rFonts w:ascii="Arial" w:hAnsi="Arial" w:cs="Arial"/>
          <w:sz w:val="20"/>
          <w:szCs w:val="20"/>
          <w:lang w:val="de-DE"/>
        </w:rPr>
        <w:t>kristina.effler@alfalaval.com</w:t>
      </w:r>
    </w:p>
    <w:p w14:paraId="19969929" w14:textId="77777777" w:rsidR="00DB31D2" w:rsidRPr="004102AD" w:rsidRDefault="00DB31D2" w:rsidP="00DB31D2">
      <w:pPr>
        <w:pStyle w:val="NoSpacing"/>
        <w:rPr>
          <w:rFonts w:ascii="Arial" w:hAnsi="Arial" w:cs="Arial"/>
          <w:lang w:val="en-GB"/>
        </w:rPr>
      </w:pPr>
    </w:p>
    <w:p w14:paraId="417E6E0B" w14:textId="77777777" w:rsidR="00DB31D2" w:rsidRPr="004102AD" w:rsidRDefault="00DB31D2" w:rsidP="00DB31D2">
      <w:pPr>
        <w:autoSpaceDE w:val="0"/>
        <w:autoSpaceDN w:val="0"/>
        <w:adjustRightInd w:val="0"/>
        <w:rPr>
          <w:rFonts w:ascii="Arial" w:eastAsiaTheme="minorHAnsi" w:hAnsi="Arial" w:cs="Arial"/>
          <w:b/>
          <w:sz w:val="22"/>
          <w:szCs w:val="22"/>
        </w:rPr>
      </w:pPr>
      <w:r w:rsidRPr="004102AD">
        <w:rPr>
          <w:rFonts w:ascii="Arial" w:eastAsiaTheme="minorHAnsi" w:hAnsi="Arial" w:cs="Arial"/>
          <w:b/>
          <w:sz w:val="22"/>
          <w:szCs w:val="22"/>
        </w:rPr>
        <w:t>Anja Simonsson</w:t>
      </w:r>
    </w:p>
    <w:p w14:paraId="2A508605" w14:textId="77777777" w:rsidR="00DB31D2" w:rsidRPr="004102AD" w:rsidRDefault="00DB31D2" w:rsidP="00DB31D2">
      <w:pPr>
        <w:autoSpaceDE w:val="0"/>
        <w:autoSpaceDN w:val="0"/>
        <w:adjustRightInd w:val="0"/>
        <w:rPr>
          <w:rFonts w:ascii="Arial" w:eastAsiaTheme="minorHAnsi" w:hAnsi="Arial" w:cs="Arial"/>
          <w:sz w:val="22"/>
          <w:szCs w:val="22"/>
        </w:rPr>
      </w:pPr>
      <w:r w:rsidRPr="004102AD">
        <w:rPr>
          <w:rFonts w:ascii="Arial" w:eastAsiaTheme="minorHAnsi" w:hAnsi="Arial" w:cs="Arial"/>
          <w:sz w:val="22"/>
          <w:szCs w:val="22"/>
        </w:rPr>
        <w:t>Vice President Communication</w:t>
      </w:r>
    </w:p>
    <w:p w14:paraId="6E32487A" w14:textId="77777777" w:rsidR="00DB31D2" w:rsidRPr="004102AD" w:rsidRDefault="00DB31D2" w:rsidP="00DB31D2">
      <w:pPr>
        <w:autoSpaceDE w:val="0"/>
        <w:autoSpaceDN w:val="0"/>
        <w:adjustRightInd w:val="0"/>
        <w:rPr>
          <w:rFonts w:ascii="Arial" w:eastAsiaTheme="minorHAnsi" w:hAnsi="Arial" w:cs="Arial"/>
          <w:sz w:val="22"/>
          <w:szCs w:val="22"/>
        </w:rPr>
      </w:pPr>
      <w:r w:rsidRPr="004102AD">
        <w:rPr>
          <w:rFonts w:ascii="Arial" w:eastAsiaTheme="minorHAnsi" w:hAnsi="Arial" w:cs="Arial"/>
          <w:sz w:val="22"/>
          <w:szCs w:val="22"/>
        </w:rPr>
        <w:t>Alfa Laval Marine Division</w:t>
      </w:r>
    </w:p>
    <w:p w14:paraId="1A136848" w14:textId="77777777" w:rsidR="00DB31D2" w:rsidRPr="004102AD" w:rsidRDefault="00DB31D2" w:rsidP="00DB31D2">
      <w:pPr>
        <w:autoSpaceDE w:val="0"/>
        <w:autoSpaceDN w:val="0"/>
        <w:adjustRightInd w:val="0"/>
        <w:rPr>
          <w:rFonts w:ascii="Arial" w:eastAsiaTheme="minorHAnsi" w:hAnsi="Arial" w:cs="Arial"/>
          <w:sz w:val="22"/>
          <w:szCs w:val="22"/>
        </w:rPr>
      </w:pPr>
      <w:r w:rsidRPr="004102AD">
        <w:rPr>
          <w:rFonts w:ascii="Arial" w:eastAsiaTheme="minorHAnsi" w:hAnsi="Arial" w:cs="Arial"/>
          <w:b/>
          <w:sz w:val="22"/>
          <w:szCs w:val="22"/>
        </w:rPr>
        <w:t xml:space="preserve">Phone: </w:t>
      </w:r>
      <w:r w:rsidRPr="004102AD">
        <w:rPr>
          <w:rFonts w:ascii="Arial" w:eastAsiaTheme="minorHAnsi" w:hAnsi="Arial" w:cs="Arial"/>
          <w:sz w:val="22"/>
          <w:szCs w:val="22"/>
        </w:rPr>
        <w:t>+46 8 53 06 55 27</w:t>
      </w:r>
      <w:r w:rsidRPr="004102AD">
        <w:rPr>
          <w:rFonts w:ascii="Arial" w:eastAsiaTheme="minorHAnsi" w:hAnsi="Arial" w:cs="Arial"/>
          <w:sz w:val="22"/>
          <w:szCs w:val="22"/>
        </w:rPr>
        <w:br/>
      </w:r>
      <w:r w:rsidRPr="004102AD">
        <w:rPr>
          <w:rFonts w:ascii="Arial" w:eastAsiaTheme="minorHAnsi" w:hAnsi="Arial" w:cs="Arial"/>
          <w:b/>
          <w:sz w:val="22"/>
          <w:szCs w:val="22"/>
        </w:rPr>
        <w:t>E-mail:</w:t>
      </w:r>
      <w:r w:rsidRPr="004102AD">
        <w:rPr>
          <w:rFonts w:ascii="Arial" w:eastAsiaTheme="minorHAnsi" w:hAnsi="Arial" w:cs="Arial"/>
          <w:sz w:val="22"/>
          <w:szCs w:val="22"/>
        </w:rPr>
        <w:t xml:space="preserve"> anja.simonsson@alfalaval.com </w:t>
      </w:r>
    </w:p>
    <w:p w14:paraId="759464A6" w14:textId="77777777" w:rsidR="00DB31D2" w:rsidRPr="004102AD" w:rsidRDefault="003D3D77" w:rsidP="00DB31D2">
      <w:pPr>
        <w:tabs>
          <w:tab w:val="left" w:pos="1800"/>
          <w:tab w:val="center" w:pos="4536"/>
        </w:tabs>
        <w:ind w:right="567"/>
        <w:rPr>
          <w:rStyle w:val="Hyperlink"/>
          <w:rFonts w:ascii="Arial" w:hAnsi="Arial" w:cs="Arial"/>
          <w:color w:val="000000"/>
          <w:sz w:val="22"/>
          <w:szCs w:val="22"/>
        </w:rPr>
      </w:pPr>
      <w:hyperlink r:id="rId8" w:history="1">
        <w:r w:rsidR="00DB31D2" w:rsidRPr="004102AD">
          <w:rPr>
            <w:rStyle w:val="Hyperlink"/>
            <w:rFonts w:ascii="Arial" w:hAnsi="Arial" w:cs="Arial"/>
            <w:color w:val="000000"/>
            <w:sz w:val="22"/>
            <w:szCs w:val="22"/>
          </w:rPr>
          <w:t>www.alfalaval.com/marine</w:t>
        </w:r>
      </w:hyperlink>
    </w:p>
    <w:p w14:paraId="58E633FB" w14:textId="77777777" w:rsidR="00CE02C8" w:rsidRPr="004102AD" w:rsidRDefault="00CE02C8" w:rsidP="00CE02C8">
      <w:pPr>
        <w:tabs>
          <w:tab w:val="left" w:pos="1800"/>
          <w:tab w:val="center" w:pos="4536"/>
        </w:tabs>
        <w:ind w:right="567"/>
        <w:rPr>
          <w:rFonts w:ascii="Arial" w:hAnsi="Arial" w:cs="Arial"/>
          <w:b/>
          <w:bCs/>
          <w:sz w:val="22"/>
          <w:szCs w:val="22"/>
        </w:rPr>
      </w:pPr>
    </w:p>
    <w:p w14:paraId="126511CF" w14:textId="77777777" w:rsidR="00CE02C8" w:rsidRPr="004102AD" w:rsidRDefault="00CE02C8" w:rsidP="00CE02C8">
      <w:pPr>
        <w:tabs>
          <w:tab w:val="left" w:pos="1800"/>
          <w:tab w:val="center" w:pos="4536"/>
        </w:tabs>
        <w:ind w:right="567"/>
        <w:rPr>
          <w:rFonts w:ascii="Arial" w:hAnsi="Arial" w:cs="Arial"/>
          <w:b/>
          <w:sz w:val="22"/>
          <w:szCs w:val="22"/>
        </w:rPr>
      </w:pPr>
      <w:r w:rsidRPr="004102AD">
        <w:rPr>
          <w:rFonts w:ascii="Arial" w:hAnsi="Arial" w:cs="Arial"/>
          <w:b/>
          <w:bCs/>
          <w:sz w:val="22"/>
          <w:szCs w:val="22"/>
        </w:rPr>
        <w:t>Editor’s notes</w:t>
      </w:r>
    </w:p>
    <w:p w14:paraId="4A68DBB6" w14:textId="77777777" w:rsidR="00CE02C8" w:rsidRPr="004102AD" w:rsidRDefault="00CE02C8" w:rsidP="00CE02C8">
      <w:pPr>
        <w:widowControl w:val="0"/>
        <w:autoSpaceDE w:val="0"/>
        <w:autoSpaceDN w:val="0"/>
        <w:adjustRightInd w:val="0"/>
        <w:rPr>
          <w:rFonts w:ascii="Arial" w:hAnsi="Arial" w:cs="Arial"/>
          <w:color w:val="000000"/>
          <w:sz w:val="22"/>
          <w:szCs w:val="20"/>
          <w:lang w:eastAsia="sv-SE"/>
        </w:rPr>
      </w:pPr>
    </w:p>
    <w:p w14:paraId="33C1A0B9" w14:textId="77777777" w:rsidR="00CE02C8" w:rsidRPr="004102AD" w:rsidRDefault="00CE02C8" w:rsidP="00CE02C8">
      <w:pPr>
        <w:widowControl w:val="0"/>
        <w:autoSpaceDE w:val="0"/>
        <w:autoSpaceDN w:val="0"/>
        <w:adjustRightInd w:val="0"/>
        <w:rPr>
          <w:rFonts w:ascii="Arial" w:hAnsi="Arial" w:cs="Arial"/>
          <w:color w:val="000000"/>
          <w:sz w:val="22"/>
          <w:szCs w:val="20"/>
          <w:lang w:eastAsia="sv-SE"/>
        </w:rPr>
      </w:pPr>
      <w:r w:rsidRPr="004102AD">
        <w:rPr>
          <w:rFonts w:ascii="Arial" w:hAnsi="Arial" w:cs="Arial"/>
          <w:color w:val="000000"/>
          <w:sz w:val="22"/>
          <w:szCs w:val="20"/>
          <w:lang w:eastAsia="sv-SE"/>
        </w:rPr>
        <w:t xml:space="preserve">About </w:t>
      </w:r>
      <w:r w:rsidR="007E6ECD" w:rsidRPr="004102AD">
        <w:rPr>
          <w:rFonts w:ascii="Arial" w:hAnsi="Arial" w:cs="Arial"/>
          <w:color w:val="000000"/>
          <w:sz w:val="22"/>
          <w:szCs w:val="20"/>
          <w:lang w:eastAsia="sv-SE"/>
        </w:rPr>
        <w:t xml:space="preserve">Alfa Laval </w:t>
      </w:r>
      <w:r w:rsidRPr="004102AD">
        <w:rPr>
          <w:rFonts w:ascii="Arial" w:hAnsi="Arial" w:cs="Arial"/>
          <w:color w:val="000000"/>
          <w:sz w:val="22"/>
          <w:szCs w:val="20"/>
          <w:lang w:eastAsia="sv-SE"/>
        </w:rPr>
        <w:t>PureBallast</w:t>
      </w:r>
    </w:p>
    <w:p w14:paraId="263F9740" w14:textId="77777777" w:rsidR="00A64D3C" w:rsidRPr="004102AD" w:rsidRDefault="00A64D3C" w:rsidP="00A50437">
      <w:pPr>
        <w:widowControl w:val="0"/>
        <w:autoSpaceDE w:val="0"/>
        <w:autoSpaceDN w:val="0"/>
        <w:adjustRightInd w:val="0"/>
        <w:spacing w:before="120"/>
        <w:rPr>
          <w:rFonts w:ascii="Arial" w:hAnsi="Arial" w:cs="Arial"/>
          <w:color w:val="000000"/>
          <w:sz w:val="22"/>
          <w:szCs w:val="20"/>
          <w:lang w:eastAsia="sv-SE"/>
        </w:rPr>
      </w:pPr>
      <w:r w:rsidRPr="004102AD">
        <w:rPr>
          <w:rFonts w:ascii="Arial" w:hAnsi="Arial" w:cs="Arial"/>
          <w:color w:val="000000"/>
          <w:sz w:val="22"/>
          <w:szCs w:val="20"/>
          <w:lang w:eastAsia="sv-SE"/>
        </w:rPr>
        <w:t>PureBallast, which was the first commercially available ballast water treatment system, is a chemical-free system sold and serviced by Alfa Laval. A vital component of the system is the Enhanced UV Reactor, which was developed jointly by Alfa Laval and Wallenius Water based on Wallenius Water Technology.</w:t>
      </w:r>
    </w:p>
    <w:p w14:paraId="709A3502" w14:textId="77777777" w:rsidR="00CE02C8" w:rsidRPr="004102AD" w:rsidRDefault="00CE02C8" w:rsidP="00CE02C8">
      <w:pPr>
        <w:widowControl w:val="0"/>
        <w:autoSpaceDE w:val="0"/>
        <w:autoSpaceDN w:val="0"/>
        <w:adjustRightInd w:val="0"/>
        <w:rPr>
          <w:rFonts w:ascii="Arial" w:hAnsi="Arial" w:cs="Arial"/>
          <w:color w:val="000000"/>
          <w:sz w:val="22"/>
          <w:szCs w:val="20"/>
          <w:lang w:eastAsia="sv-SE"/>
        </w:rPr>
      </w:pPr>
    </w:p>
    <w:p w14:paraId="66F087DC" w14:textId="77777777" w:rsidR="00CE02C8" w:rsidRPr="004102AD" w:rsidRDefault="00CE02C8" w:rsidP="00CE02C8">
      <w:pPr>
        <w:widowControl w:val="0"/>
        <w:autoSpaceDE w:val="0"/>
        <w:autoSpaceDN w:val="0"/>
        <w:adjustRightInd w:val="0"/>
        <w:rPr>
          <w:rFonts w:ascii="Arial" w:hAnsi="Arial" w:cs="Arial"/>
          <w:color w:val="000000"/>
          <w:sz w:val="22"/>
          <w:szCs w:val="20"/>
          <w:lang w:eastAsia="sv-SE"/>
        </w:rPr>
      </w:pPr>
      <w:r w:rsidRPr="004102AD">
        <w:rPr>
          <w:rFonts w:ascii="Arial" w:hAnsi="Arial" w:cs="Arial"/>
          <w:color w:val="000000"/>
          <w:sz w:val="22"/>
          <w:szCs w:val="20"/>
          <w:lang w:eastAsia="sv-SE"/>
        </w:rPr>
        <w:t>About Alfa Laval</w:t>
      </w:r>
    </w:p>
    <w:p w14:paraId="3498DFC2" w14:textId="77777777" w:rsidR="00C5580F" w:rsidRPr="004C663F" w:rsidRDefault="00C5580F" w:rsidP="00C5580F">
      <w:pPr>
        <w:widowControl w:val="0"/>
        <w:autoSpaceDE w:val="0"/>
        <w:autoSpaceDN w:val="0"/>
        <w:adjustRightInd w:val="0"/>
        <w:spacing w:before="120"/>
        <w:rPr>
          <w:rFonts w:ascii="Arial" w:hAnsi="Arial" w:cs="Arial"/>
          <w:color w:val="000000"/>
          <w:sz w:val="22"/>
          <w:szCs w:val="20"/>
          <w:lang w:eastAsia="sv-SE"/>
        </w:rPr>
      </w:pPr>
      <w:r w:rsidRPr="004102AD">
        <w:rPr>
          <w:rFonts w:ascii="Arial" w:hAnsi="Arial" w:cs="Arial"/>
          <w:color w:val="000000"/>
          <w:sz w:val="22"/>
          <w:szCs w:val="20"/>
          <w:lang w:eastAsia="sv-SE"/>
        </w:rPr>
        <w:t>Alfa Laval is a leading global provider of specialized products and engineering solutions based on its key technologies of heat</w:t>
      </w:r>
      <w:r w:rsidRPr="004C663F">
        <w:rPr>
          <w:rFonts w:ascii="Arial" w:hAnsi="Arial" w:cs="Arial"/>
          <w:color w:val="000000"/>
          <w:sz w:val="22"/>
          <w:szCs w:val="20"/>
          <w:lang w:eastAsia="sv-SE"/>
        </w:rPr>
        <w:t xml:space="preserve"> transfer, separation and fluid handling.</w:t>
      </w:r>
    </w:p>
    <w:p w14:paraId="67CCF156" w14:textId="77777777" w:rsidR="00C5580F" w:rsidRPr="004C663F" w:rsidRDefault="00C5580F" w:rsidP="00C5580F">
      <w:pPr>
        <w:widowControl w:val="0"/>
        <w:autoSpaceDE w:val="0"/>
        <w:autoSpaceDN w:val="0"/>
        <w:adjustRightInd w:val="0"/>
        <w:spacing w:before="120"/>
        <w:rPr>
          <w:rFonts w:ascii="Arial" w:hAnsi="Arial" w:cs="Arial"/>
          <w:color w:val="000000"/>
          <w:sz w:val="22"/>
          <w:szCs w:val="20"/>
          <w:lang w:eastAsia="sv-SE"/>
        </w:rPr>
      </w:pPr>
      <w:r w:rsidRPr="004C663F">
        <w:rPr>
          <w:rFonts w:ascii="Arial" w:hAnsi="Arial" w:cs="Arial"/>
          <w:color w:val="000000"/>
          <w:sz w:val="22"/>
          <w:szCs w:val="20"/>
          <w:lang w:eastAsia="sv-SE"/>
        </w:rPr>
        <w:t>The company’s equipment, systems and services are dedicated to assisting customers in optimizing the performance of their processes. The solutions help them to heat, cool, separate and transport products in industries that produce food and beverages, chemicals and petrochemicals, pharmaceuticals, starch, sugar and ethanol.</w:t>
      </w:r>
    </w:p>
    <w:p w14:paraId="3C53649B" w14:textId="77777777" w:rsidR="00C5580F" w:rsidRPr="0094021D" w:rsidRDefault="00C5580F" w:rsidP="00C5580F">
      <w:pPr>
        <w:widowControl w:val="0"/>
        <w:autoSpaceDE w:val="0"/>
        <w:autoSpaceDN w:val="0"/>
        <w:adjustRightInd w:val="0"/>
        <w:spacing w:before="120"/>
        <w:rPr>
          <w:rFonts w:ascii="Arial" w:hAnsi="Arial" w:cs="Arial"/>
          <w:color w:val="000000"/>
          <w:sz w:val="22"/>
          <w:szCs w:val="22"/>
          <w:lang w:eastAsia="sv-SE"/>
        </w:rPr>
      </w:pPr>
      <w:r w:rsidRPr="004C663F">
        <w:rPr>
          <w:rFonts w:ascii="Arial" w:hAnsi="Arial" w:cs="Arial"/>
          <w:color w:val="000000"/>
          <w:sz w:val="22"/>
          <w:szCs w:val="20"/>
          <w:lang w:eastAsia="sv-SE"/>
        </w:rPr>
        <w:t xml:space="preserve">Alfa Laval’s products are also used in power plants, aboard ships, oil and gas exploration, in </w:t>
      </w:r>
      <w:r w:rsidRPr="0094021D">
        <w:rPr>
          <w:rFonts w:ascii="Arial" w:hAnsi="Arial" w:cs="Arial"/>
          <w:color w:val="000000"/>
          <w:sz w:val="22"/>
          <w:szCs w:val="22"/>
          <w:lang w:eastAsia="sv-SE"/>
        </w:rPr>
        <w:t>the mechanical engineering industry, in the mining industry and for wastewater treatment, as well as for comfort climate and refrigeration applications.</w:t>
      </w:r>
    </w:p>
    <w:p w14:paraId="7C277788" w14:textId="77777777" w:rsidR="0094021D" w:rsidRPr="0094021D" w:rsidRDefault="00C5580F" w:rsidP="0094021D">
      <w:pPr>
        <w:autoSpaceDE w:val="0"/>
        <w:autoSpaceDN w:val="0"/>
        <w:jc w:val="both"/>
        <w:rPr>
          <w:rFonts w:ascii="Arial" w:hAnsi="Arial" w:cs="Arial"/>
          <w:color w:val="000000"/>
          <w:sz w:val="22"/>
          <w:szCs w:val="22"/>
          <w:lang w:val="en-US" w:eastAsia="sv-SE"/>
        </w:rPr>
      </w:pPr>
      <w:r w:rsidRPr="0094021D">
        <w:rPr>
          <w:rFonts w:ascii="Arial" w:hAnsi="Arial" w:cs="Arial"/>
          <w:color w:val="000000"/>
          <w:sz w:val="22"/>
          <w:szCs w:val="22"/>
          <w:lang w:eastAsia="sv-SE"/>
        </w:rPr>
        <w:t>Alfa Laval’s worldwide organization works closely with customers in nearly 100 countries to help them stay ahead in the global arena. </w:t>
      </w:r>
      <w:r w:rsidR="0094021D" w:rsidRPr="0094021D">
        <w:rPr>
          <w:rFonts w:ascii="Arial" w:hAnsi="Arial" w:cs="Arial"/>
          <w:color w:val="000000"/>
          <w:sz w:val="22"/>
          <w:szCs w:val="22"/>
          <w:lang w:val="en-US" w:eastAsia="sv-SE"/>
        </w:rPr>
        <w:t>Alfa Laval’s worldwide organization works closely with customers in nearly 100 countries to help them stay ahead in the global arena. Alfa Laval is listed on Nasdaq OMX, and, in 2016, posted annual sales of about SEK 35.6 billion (approx. 3.77 billion Euros). The company has about 17 000 employees.</w:t>
      </w:r>
    </w:p>
    <w:p w14:paraId="780D6E9B" w14:textId="77777777" w:rsidR="0094021D" w:rsidRDefault="0094021D" w:rsidP="0094021D">
      <w:pPr>
        <w:autoSpaceDE w:val="0"/>
        <w:autoSpaceDN w:val="0"/>
        <w:jc w:val="both"/>
        <w:rPr>
          <w:rFonts w:ascii="Arial" w:hAnsi="Arial" w:cs="Arial"/>
          <w:color w:val="000000"/>
          <w:lang w:val="en-US" w:eastAsia="sv-SE"/>
        </w:rPr>
      </w:pPr>
    </w:p>
    <w:p w14:paraId="5CF4A5A8" w14:textId="6EA64810" w:rsidR="00CE02C8" w:rsidRPr="004C663F" w:rsidRDefault="003D3D77" w:rsidP="00CE02C8">
      <w:pPr>
        <w:widowControl w:val="0"/>
        <w:autoSpaceDE w:val="0"/>
        <w:autoSpaceDN w:val="0"/>
        <w:adjustRightInd w:val="0"/>
        <w:spacing w:before="120"/>
        <w:rPr>
          <w:rFonts w:ascii="Arial" w:hAnsi="Arial" w:cs="Arial"/>
          <w:color w:val="000000"/>
        </w:rPr>
      </w:pPr>
      <w:hyperlink r:id="rId9" w:history="1">
        <w:r w:rsidR="00CE02C8" w:rsidRPr="004C663F">
          <w:rPr>
            <w:rStyle w:val="Hyperlink"/>
            <w:rFonts w:ascii="Arial" w:hAnsi="Arial" w:cs="Arial"/>
            <w:sz w:val="22"/>
            <w:szCs w:val="20"/>
            <w:lang w:eastAsia="sv-SE"/>
          </w:rPr>
          <w:t>www.alfalaval.com</w:t>
        </w:r>
      </w:hyperlink>
      <w:r w:rsidR="00CE02C8" w:rsidRPr="004C663F">
        <w:rPr>
          <w:rFonts w:ascii="Arial" w:hAnsi="Arial" w:cs="Arial"/>
          <w:color w:val="000000"/>
          <w:sz w:val="22"/>
          <w:szCs w:val="20"/>
          <w:lang w:eastAsia="sv-SE"/>
        </w:rPr>
        <w:t xml:space="preserve">  </w:t>
      </w:r>
    </w:p>
    <w:p w14:paraId="3083FDCA" w14:textId="77777777" w:rsidR="00D041C4" w:rsidRPr="004C663F" w:rsidRDefault="00D041C4" w:rsidP="00034E60">
      <w:pPr>
        <w:pStyle w:val="NoSpacing"/>
        <w:rPr>
          <w:rFonts w:ascii="Arial" w:hAnsi="Arial" w:cs="Arial"/>
          <w:color w:val="000000"/>
          <w:lang w:val="en-GB"/>
        </w:rPr>
      </w:pPr>
    </w:p>
    <w:sectPr w:rsidR="00D041C4" w:rsidRPr="004C663F" w:rsidSect="00BB1ABF">
      <w:headerReference w:type="default" r:id="rId10"/>
      <w:footerReference w:type="default" r:id="rId11"/>
      <w:headerReference w:type="first" r:id="rId12"/>
      <w:footerReference w:type="first" r:id="rId13"/>
      <w:type w:val="continuous"/>
      <w:pgSz w:w="11906" w:h="16838" w:code="9"/>
      <w:pgMar w:top="2517"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9C4C6E" w14:textId="77777777" w:rsidR="00B42F69" w:rsidRDefault="00B42F69">
      <w:r>
        <w:separator/>
      </w:r>
    </w:p>
  </w:endnote>
  <w:endnote w:type="continuationSeparator" w:id="0">
    <w:p w14:paraId="6E1704B4" w14:textId="77777777" w:rsidR="00B42F69" w:rsidRDefault="00B42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Helvetica 35 Thin">
    <w:altName w:val="Arial"/>
    <w:panose1 w:val="020B0500000000000000"/>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8B095" w14:textId="77777777" w:rsidR="000111FF" w:rsidRPr="006435D1" w:rsidRDefault="000111FF" w:rsidP="006435D1">
    <w:pPr>
      <w:rPr>
        <w:rFonts w:ascii="Arial" w:hAnsi="Arial" w:cs="Arial"/>
        <w:color w:val="A6A6A6"/>
        <w:sz w:val="18"/>
        <w:szCs w:val="18"/>
      </w:rPr>
    </w:pPr>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F5EBD" w14:textId="77777777" w:rsidR="000111FF" w:rsidRPr="008B7C4E" w:rsidRDefault="000111FF" w:rsidP="00782EA4">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367B5" w14:textId="77777777" w:rsidR="00B42F69" w:rsidRDefault="00B42F69">
      <w:r>
        <w:separator/>
      </w:r>
    </w:p>
  </w:footnote>
  <w:footnote w:type="continuationSeparator" w:id="0">
    <w:p w14:paraId="07166F6D" w14:textId="77777777" w:rsidR="00B42F69" w:rsidRDefault="00B42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3DE1E" w14:textId="77777777" w:rsidR="000111FF" w:rsidRDefault="000111FF">
    <w:pPr>
      <w:pStyle w:val="Header"/>
      <w:tabs>
        <w:tab w:val="clear" w:pos="4536"/>
        <w:tab w:val="clear" w:pos="9072"/>
      </w:tabs>
      <w:ind w:right="2834"/>
    </w:pPr>
  </w:p>
  <w:p w14:paraId="354D19DD" w14:textId="77777777" w:rsidR="000111FF" w:rsidRDefault="000111FF">
    <w:pPr>
      <w:pStyle w:val="Header"/>
      <w:tabs>
        <w:tab w:val="clear" w:pos="4536"/>
        <w:tab w:val="clear" w:pos="9072"/>
      </w:tabs>
      <w:ind w:right="2834"/>
    </w:pPr>
  </w:p>
  <w:p w14:paraId="69E5FB97" w14:textId="3038B857" w:rsidR="000111FF" w:rsidRPr="008B7C4E" w:rsidRDefault="000111FF">
    <w:pPr>
      <w:pStyle w:val="Header"/>
      <w:tabs>
        <w:tab w:val="clear" w:pos="4536"/>
        <w:tab w:val="clear" w:pos="9072"/>
      </w:tabs>
      <w:ind w:right="2834"/>
      <w:rPr>
        <w:noProof w:val="0"/>
        <w:color w:val="A6A6A6"/>
        <w:sz w:val="18"/>
        <w:szCs w:val="18"/>
        <w:lang w:val="en-GB"/>
      </w:rPr>
    </w:pPr>
    <w:r>
      <w:rPr>
        <w:lang w:eastAsia="sv-SE"/>
      </w:rPr>
      <mc:AlternateContent>
        <mc:Choice Requires="wps">
          <w:drawing>
            <wp:anchor distT="0" distB="0" distL="114300" distR="114300" simplePos="0" relativeHeight="251658752" behindDoc="1" locked="1" layoutInCell="0" allowOverlap="1" wp14:anchorId="634154A0" wp14:editId="5C585F75">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34A70" id="AutoShape 2" o:spid="_x0000_s1026" style="position:absolute;margin-left:389.25pt;margin-top:28.35pt;width:177.75pt;height:5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" o:allowincell="f" filled="f" stroked="f">
              <o:lock v:ext="edit" aspectratio="t"/>
              <w10:wrap type="through" anchorx="page" anchory="page"/>
              <w10:anchorlock/>
            </v:rect>
          </w:pict>
        </mc:Fallback>
      </mc:AlternateContent>
    </w:r>
    <w:r w:rsidRPr="008B7C4E">
      <w:rPr>
        <w:noProof w:val="0"/>
        <w:color w:val="A6A6A6"/>
        <w:sz w:val="18"/>
        <w:szCs w:val="18"/>
        <w:lang w:val="en-GB"/>
      </w:rPr>
      <w:t xml:space="preserve">page </w:t>
    </w:r>
    <w:r w:rsidRPr="008B7C4E">
      <w:rPr>
        <w:noProof w:val="0"/>
        <w:color w:val="A6A6A6"/>
        <w:sz w:val="18"/>
        <w:szCs w:val="18"/>
        <w:lang w:val="en-GB"/>
      </w:rPr>
      <w:fldChar w:fldCharType="begin"/>
    </w:r>
    <w:r w:rsidRPr="008B7C4E">
      <w:rPr>
        <w:noProof w:val="0"/>
        <w:color w:val="A6A6A6"/>
        <w:sz w:val="18"/>
        <w:szCs w:val="18"/>
        <w:lang w:val="en-GB"/>
      </w:rPr>
      <w:instrText xml:space="preserve"> PAGE </w:instrText>
    </w:r>
    <w:r w:rsidRPr="008B7C4E">
      <w:rPr>
        <w:noProof w:val="0"/>
        <w:color w:val="A6A6A6"/>
        <w:sz w:val="18"/>
        <w:szCs w:val="18"/>
        <w:lang w:val="en-GB"/>
      </w:rPr>
      <w:fldChar w:fldCharType="separate"/>
    </w:r>
    <w:r w:rsidR="003D3D77">
      <w:rPr>
        <w:color w:val="A6A6A6"/>
        <w:sz w:val="18"/>
        <w:szCs w:val="18"/>
        <w:lang w:val="en-GB"/>
      </w:rPr>
      <w:t>2</w:t>
    </w:r>
    <w:r w:rsidRPr="008B7C4E">
      <w:rPr>
        <w:noProof w:val="0"/>
        <w:color w:val="A6A6A6"/>
        <w:sz w:val="18"/>
        <w:szCs w:val="18"/>
        <w:lang w:val="en-GB"/>
      </w:rPr>
      <w:fldChar w:fldCharType="end"/>
    </w:r>
    <w:r w:rsidRPr="008B7C4E">
      <w:rPr>
        <w:noProof w:val="0"/>
        <w:color w:val="A6A6A6"/>
        <w:sz w:val="18"/>
        <w:szCs w:val="18"/>
        <w:lang w:val="en-GB"/>
      </w:rPr>
      <w:t>/</w:t>
    </w:r>
    <w:r w:rsidRPr="008B7C4E">
      <w:rPr>
        <w:noProof w:val="0"/>
        <w:color w:val="A6A6A6"/>
        <w:sz w:val="18"/>
        <w:szCs w:val="18"/>
        <w:lang w:val="en-GB"/>
      </w:rPr>
      <w:fldChar w:fldCharType="begin"/>
    </w:r>
    <w:r w:rsidRPr="008B7C4E">
      <w:rPr>
        <w:noProof w:val="0"/>
        <w:color w:val="A6A6A6"/>
        <w:sz w:val="18"/>
        <w:szCs w:val="18"/>
        <w:lang w:val="en-GB"/>
      </w:rPr>
      <w:instrText xml:space="preserve"> NUMPAGES </w:instrText>
    </w:r>
    <w:r w:rsidRPr="008B7C4E">
      <w:rPr>
        <w:noProof w:val="0"/>
        <w:color w:val="A6A6A6"/>
        <w:sz w:val="18"/>
        <w:szCs w:val="18"/>
        <w:lang w:val="en-GB"/>
      </w:rPr>
      <w:fldChar w:fldCharType="separate"/>
    </w:r>
    <w:r w:rsidR="003D3D77">
      <w:rPr>
        <w:color w:val="A6A6A6"/>
        <w:sz w:val="18"/>
        <w:szCs w:val="18"/>
        <w:lang w:val="en-GB"/>
      </w:rPr>
      <w:t>3</w:t>
    </w:r>
    <w:r w:rsidRPr="008B7C4E">
      <w:rPr>
        <w:noProof w:val="0"/>
        <w:color w:val="A6A6A6"/>
        <w:sz w:val="18"/>
        <w:szCs w:val="18"/>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809A1" w14:textId="77777777" w:rsidR="000111FF" w:rsidRDefault="000111FF">
    <w:pPr>
      <w:rPr>
        <w:rFonts w:ascii="Arial" w:hAnsi="Arial" w:cs="Arial"/>
        <w:sz w:val="40"/>
        <w:szCs w:val="40"/>
      </w:rPr>
    </w:pPr>
    <w:r>
      <w:rPr>
        <w:noProof/>
        <w:lang w:val="sv-SE" w:eastAsia="sv-SE"/>
      </w:rPr>
      <w:drawing>
        <wp:anchor distT="0" distB="0" distL="114300" distR="114300" simplePos="0" relativeHeight="251656704" behindDoc="0" locked="1" layoutInCell="1" allowOverlap="1" wp14:anchorId="4552E378" wp14:editId="17ED55E0">
          <wp:simplePos x="0" y="0"/>
          <wp:positionH relativeFrom="page">
            <wp:posOffset>4943475</wp:posOffset>
          </wp:positionH>
          <wp:positionV relativeFrom="page">
            <wp:posOffset>354330</wp:posOffset>
          </wp:positionV>
          <wp:extent cx="2251075" cy="738505"/>
          <wp:effectExtent l="0" t="0" r="0" b="0"/>
          <wp:wrapNone/>
          <wp:docPr id="2" name="Picture 4" descr="Al1w_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1w_2r"/>
                  <pic:cNvPicPr>
                    <a:picLocks noChangeAspect="1" noChangeArrowheads="1"/>
                  </pic:cNvPicPr>
                </pic:nvPicPr>
                <pic:blipFill>
                  <a:blip r:embed="rId1">
                    <a:extLst>
                      <a:ext uri="{28A0092B-C50C-407E-A947-70E740481C1C}">
                        <a14:useLocalDpi xmlns:a14="http://schemas.microsoft.com/office/drawing/2010/main" val="0"/>
                      </a:ext>
                    </a:extLst>
                  </a:blip>
                  <a:srcRect b="-9694"/>
                  <a:stretch>
                    <a:fillRect/>
                  </a:stretch>
                </pic:blipFill>
                <pic:spPr bwMode="auto">
                  <a:xfrm>
                    <a:off x="0" y="0"/>
                    <a:ext cx="2251075" cy="738505"/>
                  </a:xfrm>
                  <a:prstGeom prst="rect">
                    <a:avLst/>
                  </a:prstGeom>
                  <a:noFill/>
                </pic:spPr>
              </pic:pic>
            </a:graphicData>
          </a:graphic>
          <wp14:sizeRelH relativeFrom="page">
            <wp14:pctWidth>0</wp14:pctWidth>
          </wp14:sizeRelH>
          <wp14:sizeRelV relativeFrom="page">
            <wp14:pctHeight>0</wp14:pctHeight>
          </wp14:sizeRelV>
        </wp:anchor>
      </w:drawing>
    </w:r>
    <w:r>
      <w:rPr>
        <w:noProof/>
        <w:lang w:val="sv-SE" w:eastAsia="sv-SE"/>
      </w:rPr>
      <mc:AlternateContent>
        <mc:Choice Requires="wps">
          <w:drawing>
            <wp:anchor distT="0" distB="0" distL="114300" distR="114300" simplePos="0" relativeHeight="251657728" behindDoc="1" locked="1" layoutInCell="0" allowOverlap="1" wp14:anchorId="07043FB4" wp14:editId="490CA140">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D2E29F" id="AutoShape 1" o:spid="_x0000_s1026" style="position:absolute;margin-left:389.25pt;margin-top:28.35pt;width:177.75pt;height: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" o:allowincell="f" filled="f" stroked="f">
              <o:lock v:ext="edit" aspectratio="t"/>
              <w10:wrap type="through" anchorx="page" anchory="page"/>
              <w10:anchorlock/>
            </v:rect>
          </w:pict>
        </mc:Fallback>
      </mc:AlternateContent>
    </w:r>
    <w:r>
      <w:rPr>
        <w:rFonts w:ascii="Arial" w:hAnsi="Arial" w:cs="Arial"/>
        <w:sz w:val="40"/>
        <w:szCs w:val="40"/>
      </w:rPr>
      <w:t>Press release</w:t>
    </w:r>
  </w:p>
  <w:p w14:paraId="37463357" w14:textId="77777777" w:rsidR="000111FF" w:rsidRDefault="000111FF">
    <w:pPr>
      <w:rPr>
        <w:rFonts w:ascii="Arial" w:hAnsi="Arial" w:cs="Arial"/>
        <w:sz w:val="40"/>
        <w:szCs w:val="40"/>
      </w:rPr>
    </w:pPr>
  </w:p>
  <w:p w14:paraId="1B2C5FE2" w14:textId="77777777" w:rsidR="000111FF" w:rsidRDefault="000111FF">
    <w:pPr>
      <w:rPr>
        <w:rFonts w:ascii="Arial" w:hAnsi="Arial" w:cs="Arial"/>
        <w:sz w:val="32"/>
        <w:szCs w:val="32"/>
      </w:rPr>
    </w:pPr>
  </w:p>
  <w:p w14:paraId="10671B53" w14:textId="77777777" w:rsidR="000111FF" w:rsidRDefault="000111FF">
    <w:pPr>
      <w:rPr>
        <w:rFonts w:ascii="Arial" w:hAnsi="Arial" w:cs="Arial"/>
        <w:sz w:val="20"/>
        <w:szCs w:val="20"/>
      </w:rPr>
    </w:pPr>
  </w:p>
  <w:p w14:paraId="5E8FF7CC" w14:textId="77777777" w:rsidR="000111FF" w:rsidRPr="00CD7802" w:rsidRDefault="000111FF">
    <w:pPr>
      <w:rPr>
        <w:rFonts w:ascii="Arial" w:hAnsi="Arial" w:cs="Arial"/>
        <w:sz w:val="22"/>
        <w:szCs w:val="22"/>
      </w:rPr>
    </w:pPr>
    <w:r>
      <w:rPr>
        <w:rFonts w:ascii="Arial" w:hAnsi="Arial" w:cs="Arial"/>
        <w:sz w:val="22"/>
        <w:szCs w:val="22"/>
      </w:rPr>
      <w:t>March 2017</w:t>
    </w:r>
  </w:p>
  <w:p w14:paraId="5422333C" w14:textId="77777777" w:rsidR="000111FF" w:rsidRDefault="000111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0"/>
  </w:num>
  <w:num w:numId="3">
    <w:abstractNumId w:val="2"/>
  </w:num>
  <w:num w:numId="4">
    <w:abstractNumId w:val="1"/>
  </w:num>
  <w:num w:numId="5">
    <w:abstractNumId w:val="6"/>
  </w:num>
  <w:num w:numId="6">
    <w:abstractNumId w:val="5"/>
  </w:num>
  <w:num w:numId="7">
    <w:abstractNumId w:val="4"/>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485"/>
    <w:rsid w:val="0000107F"/>
    <w:rsid w:val="00001717"/>
    <w:rsid w:val="000028EA"/>
    <w:rsid w:val="00003AD2"/>
    <w:rsid w:val="000111FF"/>
    <w:rsid w:val="00011623"/>
    <w:rsid w:val="00013127"/>
    <w:rsid w:val="00014376"/>
    <w:rsid w:val="0001575E"/>
    <w:rsid w:val="0001699E"/>
    <w:rsid w:val="00016CC2"/>
    <w:rsid w:val="00026127"/>
    <w:rsid w:val="0002644F"/>
    <w:rsid w:val="00031C2F"/>
    <w:rsid w:val="00033AF8"/>
    <w:rsid w:val="00034E60"/>
    <w:rsid w:val="00035E34"/>
    <w:rsid w:val="00035F0C"/>
    <w:rsid w:val="00041FE9"/>
    <w:rsid w:val="00045B09"/>
    <w:rsid w:val="00054050"/>
    <w:rsid w:val="000544CD"/>
    <w:rsid w:val="00054FDF"/>
    <w:rsid w:val="00060E46"/>
    <w:rsid w:val="00061BC6"/>
    <w:rsid w:val="00070E6B"/>
    <w:rsid w:val="0008048C"/>
    <w:rsid w:val="0008152A"/>
    <w:rsid w:val="00082331"/>
    <w:rsid w:val="000867D6"/>
    <w:rsid w:val="000903D5"/>
    <w:rsid w:val="00091A8A"/>
    <w:rsid w:val="00091FDC"/>
    <w:rsid w:val="00092A26"/>
    <w:rsid w:val="0009395B"/>
    <w:rsid w:val="000A0260"/>
    <w:rsid w:val="000A0987"/>
    <w:rsid w:val="000A0E21"/>
    <w:rsid w:val="000A26F0"/>
    <w:rsid w:val="000A32C8"/>
    <w:rsid w:val="000A3437"/>
    <w:rsid w:val="000B0760"/>
    <w:rsid w:val="000B2A9F"/>
    <w:rsid w:val="000B3AC2"/>
    <w:rsid w:val="000B57D6"/>
    <w:rsid w:val="000C08B6"/>
    <w:rsid w:val="000C09C5"/>
    <w:rsid w:val="000C59F1"/>
    <w:rsid w:val="000D11D3"/>
    <w:rsid w:val="000D18DC"/>
    <w:rsid w:val="000D4B8E"/>
    <w:rsid w:val="000D6F78"/>
    <w:rsid w:val="000D7F6B"/>
    <w:rsid w:val="000E16E6"/>
    <w:rsid w:val="000E20E7"/>
    <w:rsid w:val="000E4B81"/>
    <w:rsid w:val="000E65E7"/>
    <w:rsid w:val="000F1D7C"/>
    <w:rsid w:val="000F7FE5"/>
    <w:rsid w:val="00102F62"/>
    <w:rsid w:val="00103EA2"/>
    <w:rsid w:val="00106925"/>
    <w:rsid w:val="00107A74"/>
    <w:rsid w:val="0011475A"/>
    <w:rsid w:val="00114CF8"/>
    <w:rsid w:val="00115E14"/>
    <w:rsid w:val="001202C6"/>
    <w:rsid w:val="00120AFC"/>
    <w:rsid w:val="00121490"/>
    <w:rsid w:val="00121CFA"/>
    <w:rsid w:val="00126399"/>
    <w:rsid w:val="00132489"/>
    <w:rsid w:val="001346A1"/>
    <w:rsid w:val="00135F73"/>
    <w:rsid w:val="00140845"/>
    <w:rsid w:val="0014178D"/>
    <w:rsid w:val="001434E5"/>
    <w:rsid w:val="00144B81"/>
    <w:rsid w:val="00152A97"/>
    <w:rsid w:val="00152F30"/>
    <w:rsid w:val="001538BF"/>
    <w:rsid w:val="00155B1F"/>
    <w:rsid w:val="001610FA"/>
    <w:rsid w:val="00170670"/>
    <w:rsid w:val="00171539"/>
    <w:rsid w:val="0017252D"/>
    <w:rsid w:val="00172D34"/>
    <w:rsid w:val="001741E7"/>
    <w:rsid w:val="0017671F"/>
    <w:rsid w:val="0018391B"/>
    <w:rsid w:val="00185855"/>
    <w:rsid w:val="00185B5F"/>
    <w:rsid w:val="00186F2A"/>
    <w:rsid w:val="001909B2"/>
    <w:rsid w:val="001931EE"/>
    <w:rsid w:val="001939C7"/>
    <w:rsid w:val="0019400D"/>
    <w:rsid w:val="00195874"/>
    <w:rsid w:val="00196109"/>
    <w:rsid w:val="0019697E"/>
    <w:rsid w:val="00197F8F"/>
    <w:rsid w:val="001A4184"/>
    <w:rsid w:val="001B161F"/>
    <w:rsid w:val="001B7E02"/>
    <w:rsid w:val="001C002B"/>
    <w:rsid w:val="001C4E8D"/>
    <w:rsid w:val="001C62AE"/>
    <w:rsid w:val="001C6BB8"/>
    <w:rsid w:val="001D1B3E"/>
    <w:rsid w:val="001D5254"/>
    <w:rsid w:val="001E14CF"/>
    <w:rsid w:val="001E2FBE"/>
    <w:rsid w:val="001E3908"/>
    <w:rsid w:val="001E39CC"/>
    <w:rsid w:val="001E435E"/>
    <w:rsid w:val="001E43FD"/>
    <w:rsid w:val="001E78AB"/>
    <w:rsid w:val="001F5BFF"/>
    <w:rsid w:val="001F7D37"/>
    <w:rsid w:val="002014D6"/>
    <w:rsid w:val="0020237F"/>
    <w:rsid w:val="002026E9"/>
    <w:rsid w:val="002031E5"/>
    <w:rsid w:val="00205CB4"/>
    <w:rsid w:val="00212BEE"/>
    <w:rsid w:val="0021451B"/>
    <w:rsid w:val="00216E4B"/>
    <w:rsid w:val="00217E8E"/>
    <w:rsid w:val="00226C94"/>
    <w:rsid w:val="0023133B"/>
    <w:rsid w:val="00231EEC"/>
    <w:rsid w:val="002324EA"/>
    <w:rsid w:val="00232AF0"/>
    <w:rsid w:val="00233B9C"/>
    <w:rsid w:val="00233E1A"/>
    <w:rsid w:val="00234842"/>
    <w:rsid w:val="00236FEC"/>
    <w:rsid w:val="002406BC"/>
    <w:rsid w:val="002409A4"/>
    <w:rsid w:val="00241575"/>
    <w:rsid w:val="00244875"/>
    <w:rsid w:val="00244F08"/>
    <w:rsid w:val="00244FDC"/>
    <w:rsid w:val="0024580F"/>
    <w:rsid w:val="00250F5D"/>
    <w:rsid w:val="002521A4"/>
    <w:rsid w:val="002542C7"/>
    <w:rsid w:val="00257556"/>
    <w:rsid w:val="00262AED"/>
    <w:rsid w:val="00270383"/>
    <w:rsid w:val="00274714"/>
    <w:rsid w:val="00274723"/>
    <w:rsid w:val="0027685B"/>
    <w:rsid w:val="0028291D"/>
    <w:rsid w:val="00282D2C"/>
    <w:rsid w:val="00285B43"/>
    <w:rsid w:val="00287F0D"/>
    <w:rsid w:val="002903A0"/>
    <w:rsid w:val="0029508D"/>
    <w:rsid w:val="00297C1D"/>
    <w:rsid w:val="002A29A8"/>
    <w:rsid w:val="002B0324"/>
    <w:rsid w:val="002B364B"/>
    <w:rsid w:val="002B5888"/>
    <w:rsid w:val="002B5F44"/>
    <w:rsid w:val="002C0C5C"/>
    <w:rsid w:val="002C3001"/>
    <w:rsid w:val="002C40D9"/>
    <w:rsid w:val="002C43AC"/>
    <w:rsid w:val="002C6206"/>
    <w:rsid w:val="002D2DBF"/>
    <w:rsid w:val="002D3D6F"/>
    <w:rsid w:val="002D4C1E"/>
    <w:rsid w:val="002D5836"/>
    <w:rsid w:val="002D599D"/>
    <w:rsid w:val="002E1329"/>
    <w:rsid w:val="002E21CC"/>
    <w:rsid w:val="002E27C7"/>
    <w:rsid w:val="002E2BE2"/>
    <w:rsid w:val="002E4130"/>
    <w:rsid w:val="002E4F90"/>
    <w:rsid w:val="002E6AEB"/>
    <w:rsid w:val="002E71E0"/>
    <w:rsid w:val="002F45A8"/>
    <w:rsid w:val="002F4AC9"/>
    <w:rsid w:val="003014DB"/>
    <w:rsid w:val="00303CA3"/>
    <w:rsid w:val="00304BAF"/>
    <w:rsid w:val="0030528F"/>
    <w:rsid w:val="00307FEB"/>
    <w:rsid w:val="00325B71"/>
    <w:rsid w:val="0033018F"/>
    <w:rsid w:val="00330386"/>
    <w:rsid w:val="00330398"/>
    <w:rsid w:val="0033515A"/>
    <w:rsid w:val="00336660"/>
    <w:rsid w:val="0034091F"/>
    <w:rsid w:val="00341539"/>
    <w:rsid w:val="00346FC1"/>
    <w:rsid w:val="00347D14"/>
    <w:rsid w:val="003548E7"/>
    <w:rsid w:val="00356494"/>
    <w:rsid w:val="00360BCF"/>
    <w:rsid w:val="00360CF5"/>
    <w:rsid w:val="00365609"/>
    <w:rsid w:val="00370740"/>
    <w:rsid w:val="00371076"/>
    <w:rsid w:val="00372330"/>
    <w:rsid w:val="00385D32"/>
    <w:rsid w:val="00386D04"/>
    <w:rsid w:val="003904D2"/>
    <w:rsid w:val="00391652"/>
    <w:rsid w:val="003924F8"/>
    <w:rsid w:val="00395FB8"/>
    <w:rsid w:val="00397974"/>
    <w:rsid w:val="003A5453"/>
    <w:rsid w:val="003B3913"/>
    <w:rsid w:val="003B3FE4"/>
    <w:rsid w:val="003B7B94"/>
    <w:rsid w:val="003C12F2"/>
    <w:rsid w:val="003C23C6"/>
    <w:rsid w:val="003C2796"/>
    <w:rsid w:val="003C2981"/>
    <w:rsid w:val="003C7548"/>
    <w:rsid w:val="003D0B66"/>
    <w:rsid w:val="003D31C5"/>
    <w:rsid w:val="003D37A0"/>
    <w:rsid w:val="003D3D77"/>
    <w:rsid w:val="003E082D"/>
    <w:rsid w:val="003E22AA"/>
    <w:rsid w:val="003E3831"/>
    <w:rsid w:val="003E4310"/>
    <w:rsid w:val="003E6184"/>
    <w:rsid w:val="003E6693"/>
    <w:rsid w:val="003F1725"/>
    <w:rsid w:val="003F197C"/>
    <w:rsid w:val="003F49B9"/>
    <w:rsid w:val="00402990"/>
    <w:rsid w:val="00402CE5"/>
    <w:rsid w:val="00404F53"/>
    <w:rsid w:val="00405389"/>
    <w:rsid w:val="004079A5"/>
    <w:rsid w:val="004102AD"/>
    <w:rsid w:val="00410FC3"/>
    <w:rsid w:val="0041206B"/>
    <w:rsid w:val="00415A0A"/>
    <w:rsid w:val="004205D0"/>
    <w:rsid w:val="0042154A"/>
    <w:rsid w:val="004228BB"/>
    <w:rsid w:val="00423F4A"/>
    <w:rsid w:val="00424217"/>
    <w:rsid w:val="00424588"/>
    <w:rsid w:val="00431197"/>
    <w:rsid w:val="0043182A"/>
    <w:rsid w:val="00433DB7"/>
    <w:rsid w:val="00434815"/>
    <w:rsid w:val="00441388"/>
    <w:rsid w:val="00443532"/>
    <w:rsid w:val="00445AFD"/>
    <w:rsid w:val="004522C6"/>
    <w:rsid w:val="0045405A"/>
    <w:rsid w:val="0045498D"/>
    <w:rsid w:val="00462AC6"/>
    <w:rsid w:val="00463371"/>
    <w:rsid w:val="00466FFE"/>
    <w:rsid w:val="00472F1E"/>
    <w:rsid w:val="00477101"/>
    <w:rsid w:val="004772DC"/>
    <w:rsid w:val="00477668"/>
    <w:rsid w:val="00480367"/>
    <w:rsid w:val="0048499C"/>
    <w:rsid w:val="00485427"/>
    <w:rsid w:val="004873DA"/>
    <w:rsid w:val="004959AE"/>
    <w:rsid w:val="00496259"/>
    <w:rsid w:val="00497342"/>
    <w:rsid w:val="004A109A"/>
    <w:rsid w:val="004A1305"/>
    <w:rsid w:val="004A22D4"/>
    <w:rsid w:val="004A3331"/>
    <w:rsid w:val="004A5205"/>
    <w:rsid w:val="004B0388"/>
    <w:rsid w:val="004B1120"/>
    <w:rsid w:val="004B318B"/>
    <w:rsid w:val="004B4BB3"/>
    <w:rsid w:val="004B4E95"/>
    <w:rsid w:val="004C07C4"/>
    <w:rsid w:val="004C663F"/>
    <w:rsid w:val="004D0A81"/>
    <w:rsid w:val="004D485E"/>
    <w:rsid w:val="004E05DE"/>
    <w:rsid w:val="004E2CF7"/>
    <w:rsid w:val="004E5997"/>
    <w:rsid w:val="004E7DDE"/>
    <w:rsid w:val="004F0AF7"/>
    <w:rsid w:val="004F14D7"/>
    <w:rsid w:val="004F2635"/>
    <w:rsid w:val="004F3E3C"/>
    <w:rsid w:val="004F510E"/>
    <w:rsid w:val="004F6EA4"/>
    <w:rsid w:val="00501A48"/>
    <w:rsid w:val="00502559"/>
    <w:rsid w:val="005058E0"/>
    <w:rsid w:val="00506B45"/>
    <w:rsid w:val="00510C52"/>
    <w:rsid w:val="0051397D"/>
    <w:rsid w:val="00521CC2"/>
    <w:rsid w:val="005254B2"/>
    <w:rsid w:val="005325E9"/>
    <w:rsid w:val="005326DA"/>
    <w:rsid w:val="00533725"/>
    <w:rsid w:val="005357E9"/>
    <w:rsid w:val="00535A2D"/>
    <w:rsid w:val="00536F33"/>
    <w:rsid w:val="00537B8C"/>
    <w:rsid w:val="00541778"/>
    <w:rsid w:val="005432B5"/>
    <w:rsid w:val="00547E52"/>
    <w:rsid w:val="005511E1"/>
    <w:rsid w:val="00564D95"/>
    <w:rsid w:val="0056544E"/>
    <w:rsid w:val="00565B72"/>
    <w:rsid w:val="005669C9"/>
    <w:rsid w:val="005712EE"/>
    <w:rsid w:val="00572791"/>
    <w:rsid w:val="005750A8"/>
    <w:rsid w:val="0057589A"/>
    <w:rsid w:val="00581D15"/>
    <w:rsid w:val="00583074"/>
    <w:rsid w:val="005848B9"/>
    <w:rsid w:val="005854C5"/>
    <w:rsid w:val="005876DF"/>
    <w:rsid w:val="0059025A"/>
    <w:rsid w:val="00594484"/>
    <w:rsid w:val="00595EB3"/>
    <w:rsid w:val="005A2FEE"/>
    <w:rsid w:val="005A4607"/>
    <w:rsid w:val="005A5F06"/>
    <w:rsid w:val="005A60B6"/>
    <w:rsid w:val="005A79A6"/>
    <w:rsid w:val="005B05DF"/>
    <w:rsid w:val="005B1E5E"/>
    <w:rsid w:val="005B7F16"/>
    <w:rsid w:val="005C232A"/>
    <w:rsid w:val="005D05FC"/>
    <w:rsid w:val="005D1BD4"/>
    <w:rsid w:val="005D201A"/>
    <w:rsid w:val="005D204D"/>
    <w:rsid w:val="005D4F1A"/>
    <w:rsid w:val="005E03F5"/>
    <w:rsid w:val="005F298E"/>
    <w:rsid w:val="00602258"/>
    <w:rsid w:val="00605921"/>
    <w:rsid w:val="00607852"/>
    <w:rsid w:val="00611019"/>
    <w:rsid w:val="0061276F"/>
    <w:rsid w:val="00612B8F"/>
    <w:rsid w:val="00613E86"/>
    <w:rsid w:val="00613F89"/>
    <w:rsid w:val="00614A55"/>
    <w:rsid w:val="00623574"/>
    <w:rsid w:val="006244E1"/>
    <w:rsid w:val="00625A0A"/>
    <w:rsid w:val="0063198F"/>
    <w:rsid w:val="00632BF9"/>
    <w:rsid w:val="00633A06"/>
    <w:rsid w:val="006355C1"/>
    <w:rsid w:val="00637E47"/>
    <w:rsid w:val="00642542"/>
    <w:rsid w:val="00642922"/>
    <w:rsid w:val="006434D0"/>
    <w:rsid w:val="0064356D"/>
    <w:rsid w:val="006435D1"/>
    <w:rsid w:val="00647382"/>
    <w:rsid w:val="006476B5"/>
    <w:rsid w:val="00650992"/>
    <w:rsid w:val="00651A4D"/>
    <w:rsid w:val="00651B5E"/>
    <w:rsid w:val="00655892"/>
    <w:rsid w:val="00657237"/>
    <w:rsid w:val="00662F89"/>
    <w:rsid w:val="006641BE"/>
    <w:rsid w:val="0067291C"/>
    <w:rsid w:val="0067350E"/>
    <w:rsid w:val="00675902"/>
    <w:rsid w:val="006807F6"/>
    <w:rsid w:val="00685C35"/>
    <w:rsid w:val="00687FD9"/>
    <w:rsid w:val="0069120E"/>
    <w:rsid w:val="006923ED"/>
    <w:rsid w:val="00696B06"/>
    <w:rsid w:val="006A04E7"/>
    <w:rsid w:val="006A16D8"/>
    <w:rsid w:val="006A1757"/>
    <w:rsid w:val="006A22E3"/>
    <w:rsid w:val="006A4D6E"/>
    <w:rsid w:val="006A6452"/>
    <w:rsid w:val="006A69C4"/>
    <w:rsid w:val="006A7A09"/>
    <w:rsid w:val="006B1C03"/>
    <w:rsid w:val="006B3377"/>
    <w:rsid w:val="006B3A28"/>
    <w:rsid w:val="006B4153"/>
    <w:rsid w:val="006B41D9"/>
    <w:rsid w:val="006B6E70"/>
    <w:rsid w:val="006C17BB"/>
    <w:rsid w:val="006C17F3"/>
    <w:rsid w:val="006C1ED1"/>
    <w:rsid w:val="006D06D3"/>
    <w:rsid w:val="006D0B7D"/>
    <w:rsid w:val="006D216F"/>
    <w:rsid w:val="006D2FF5"/>
    <w:rsid w:val="006D3095"/>
    <w:rsid w:val="006D6898"/>
    <w:rsid w:val="006D714C"/>
    <w:rsid w:val="006D72B5"/>
    <w:rsid w:val="006E1355"/>
    <w:rsid w:val="006E4D5B"/>
    <w:rsid w:val="006E50FA"/>
    <w:rsid w:val="006F1218"/>
    <w:rsid w:val="006F25A2"/>
    <w:rsid w:val="00700D49"/>
    <w:rsid w:val="00701CD1"/>
    <w:rsid w:val="00702301"/>
    <w:rsid w:val="007024F9"/>
    <w:rsid w:val="00703F88"/>
    <w:rsid w:val="007061F7"/>
    <w:rsid w:val="007132B4"/>
    <w:rsid w:val="00713485"/>
    <w:rsid w:val="00716126"/>
    <w:rsid w:val="00720612"/>
    <w:rsid w:val="007212B8"/>
    <w:rsid w:val="007213F9"/>
    <w:rsid w:val="00722D93"/>
    <w:rsid w:val="00723B4A"/>
    <w:rsid w:val="00734363"/>
    <w:rsid w:val="00734529"/>
    <w:rsid w:val="007353C5"/>
    <w:rsid w:val="00743942"/>
    <w:rsid w:val="00746A6F"/>
    <w:rsid w:val="00764230"/>
    <w:rsid w:val="007656B0"/>
    <w:rsid w:val="00767A7E"/>
    <w:rsid w:val="00767F3C"/>
    <w:rsid w:val="007705C4"/>
    <w:rsid w:val="0077273E"/>
    <w:rsid w:val="0077317C"/>
    <w:rsid w:val="00774863"/>
    <w:rsid w:val="0077588B"/>
    <w:rsid w:val="00780E76"/>
    <w:rsid w:val="00781E30"/>
    <w:rsid w:val="00782D99"/>
    <w:rsid w:val="00782EA4"/>
    <w:rsid w:val="00784383"/>
    <w:rsid w:val="00787E48"/>
    <w:rsid w:val="00795CCF"/>
    <w:rsid w:val="007A08C3"/>
    <w:rsid w:val="007A5548"/>
    <w:rsid w:val="007B0731"/>
    <w:rsid w:val="007B4300"/>
    <w:rsid w:val="007B43CE"/>
    <w:rsid w:val="007B6F41"/>
    <w:rsid w:val="007C0756"/>
    <w:rsid w:val="007C4B3E"/>
    <w:rsid w:val="007C5331"/>
    <w:rsid w:val="007C56BF"/>
    <w:rsid w:val="007C5966"/>
    <w:rsid w:val="007C7F6F"/>
    <w:rsid w:val="007D1324"/>
    <w:rsid w:val="007D2314"/>
    <w:rsid w:val="007D3A28"/>
    <w:rsid w:val="007D5149"/>
    <w:rsid w:val="007D79AF"/>
    <w:rsid w:val="007E5198"/>
    <w:rsid w:val="007E558B"/>
    <w:rsid w:val="007E6ECD"/>
    <w:rsid w:val="007F480A"/>
    <w:rsid w:val="008001A2"/>
    <w:rsid w:val="0080171E"/>
    <w:rsid w:val="00801954"/>
    <w:rsid w:val="0080251C"/>
    <w:rsid w:val="0080414F"/>
    <w:rsid w:val="00807256"/>
    <w:rsid w:val="00807653"/>
    <w:rsid w:val="008131FB"/>
    <w:rsid w:val="008204C6"/>
    <w:rsid w:val="008225CC"/>
    <w:rsid w:val="008228D3"/>
    <w:rsid w:val="00822CAC"/>
    <w:rsid w:val="00824F6D"/>
    <w:rsid w:val="00825F26"/>
    <w:rsid w:val="0083191C"/>
    <w:rsid w:val="008342A2"/>
    <w:rsid w:val="00841BC0"/>
    <w:rsid w:val="00843C6E"/>
    <w:rsid w:val="00847803"/>
    <w:rsid w:val="00847E90"/>
    <w:rsid w:val="00850FF9"/>
    <w:rsid w:val="0085190E"/>
    <w:rsid w:val="00851BA7"/>
    <w:rsid w:val="00853BA6"/>
    <w:rsid w:val="008600C2"/>
    <w:rsid w:val="00861124"/>
    <w:rsid w:val="008623CC"/>
    <w:rsid w:val="00863936"/>
    <w:rsid w:val="00863A05"/>
    <w:rsid w:val="00863A52"/>
    <w:rsid w:val="00870A52"/>
    <w:rsid w:val="008724B1"/>
    <w:rsid w:val="00872F53"/>
    <w:rsid w:val="00880482"/>
    <w:rsid w:val="00881473"/>
    <w:rsid w:val="00881AF9"/>
    <w:rsid w:val="00882229"/>
    <w:rsid w:val="00885DE6"/>
    <w:rsid w:val="0088704E"/>
    <w:rsid w:val="0089504F"/>
    <w:rsid w:val="008A0D80"/>
    <w:rsid w:val="008A71F8"/>
    <w:rsid w:val="008B2ED8"/>
    <w:rsid w:val="008B4280"/>
    <w:rsid w:val="008B4AAC"/>
    <w:rsid w:val="008B6E40"/>
    <w:rsid w:val="008B7C4E"/>
    <w:rsid w:val="008C1F9F"/>
    <w:rsid w:val="008C3597"/>
    <w:rsid w:val="008C63A0"/>
    <w:rsid w:val="008D3812"/>
    <w:rsid w:val="008D5984"/>
    <w:rsid w:val="008D5FBD"/>
    <w:rsid w:val="008D789E"/>
    <w:rsid w:val="008E31B3"/>
    <w:rsid w:val="008E4585"/>
    <w:rsid w:val="008E607B"/>
    <w:rsid w:val="008E607E"/>
    <w:rsid w:val="008E743E"/>
    <w:rsid w:val="008F412B"/>
    <w:rsid w:val="008F5151"/>
    <w:rsid w:val="008F7C98"/>
    <w:rsid w:val="009000D2"/>
    <w:rsid w:val="00907DBB"/>
    <w:rsid w:val="0091022D"/>
    <w:rsid w:val="009119DB"/>
    <w:rsid w:val="00916E73"/>
    <w:rsid w:val="00924FD7"/>
    <w:rsid w:val="00936E30"/>
    <w:rsid w:val="0094021D"/>
    <w:rsid w:val="00941F00"/>
    <w:rsid w:val="009451A6"/>
    <w:rsid w:val="00950920"/>
    <w:rsid w:val="009515B3"/>
    <w:rsid w:val="0095307E"/>
    <w:rsid w:val="00955A82"/>
    <w:rsid w:val="00956669"/>
    <w:rsid w:val="00960EE9"/>
    <w:rsid w:val="009675EE"/>
    <w:rsid w:val="009678A0"/>
    <w:rsid w:val="0097086D"/>
    <w:rsid w:val="00972061"/>
    <w:rsid w:val="00974406"/>
    <w:rsid w:val="0097715B"/>
    <w:rsid w:val="009830C8"/>
    <w:rsid w:val="00985218"/>
    <w:rsid w:val="00987838"/>
    <w:rsid w:val="00991D8D"/>
    <w:rsid w:val="00995804"/>
    <w:rsid w:val="009962D2"/>
    <w:rsid w:val="00996579"/>
    <w:rsid w:val="009968EB"/>
    <w:rsid w:val="009A1D7E"/>
    <w:rsid w:val="009A23E7"/>
    <w:rsid w:val="009A5912"/>
    <w:rsid w:val="009A75E1"/>
    <w:rsid w:val="009B0238"/>
    <w:rsid w:val="009B32DC"/>
    <w:rsid w:val="009B4352"/>
    <w:rsid w:val="009B5BFC"/>
    <w:rsid w:val="009B65B7"/>
    <w:rsid w:val="009B7061"/>
    <w:rsid w:val="009C2449"/>
    <w:rsid w:val="009C72C1"/>
    <w:rsid w:val="009C79EE"/>
    <w:rsid w:val="009C7EA7"/>
    <w:rsid w:val="009D54A7"/>
    <w:rsid w:val="009E025E"/>
    <w:rsid w:val="009E1207"/>
    <w:rsid w:val="009E1775"/>
    <w:rsid w:val="009E3C9B"/>
    <w:rsid w:val="009E73E3"/>
    <w:rsid w:val="009F0F67"/>
    <w:rsid w:val="009F1B00"/>
    <w:rsid w:val="009F28D5"/>
    <w:rsid w:val="009F3384"/>
    <w:rsid w:val="009F7782"/>
    <w:rsid w:val="00A00B75"/>
    <w:rsid w:val="00A02412"/>
    <w:rsid w:val="00A047E6"/>
    <w:rsid w:val="00A12CAC"/>
    <w:rsid w:val="00A1638E"/>
    <w:rsid w:val="00A17D5D"/>
    <w:rsid w:val="00A200CC"/>
    <w:rsid w:val="00A20589"/>
    <w:rsid w:val="00A20972"/>
    <w:rsid w:val="00A225C3"/>
    <w:rsid w:val="00A25E36"/>
    <w:rsid w:val="00A2676D"/>
    <w:rsid w:val="00A274F9"/>
    <w:rsid w:val="00A34EAC"/>
    <w:rsid w:val="00A367F3"/>
    <w:rsid w:val="00A405AC"/>
    <w:rsid w:val="00A414FC"/>
    <w:rsid w:val="00A4561C"/>
    <w:rsid w:val="00A45B58"/>
    <w:rsid w:val="00A50437"/>
    <w:rsid w:val="00A5402B"/>
    <w:rsid w:val="00A5412B"/>
    <w:rsid w:val="00A57121"/>
    <w:rsid w:val="00A63285"/>
    <w:rsid w:val="00A64D3C"/>
    <w:rsid w:val="00A744CA"/>
    <w:rsid w:val="00A75A07"/>
    <w:rsid w:val="00A77128"/>
    <w:rsid w:val="00A80B73"/>
    <w:rsid w:val="00A81D34"/>
    <w:rsid w:val="00A82164"/>
    <w:rsid w:val="00A825FD"/>
    <w:rsid w:val="00A82D21"/>
    <w:rsid w:val="00A83A34"/>
    <w:rsid w:val="00A86104"/>
    <w:rsid w:val="00A87E9C"/>
    <w:rsid w:val="00A9041C"/>
    <w:rsid w:val="00A91C67"/>
    <w:rsid w:val="00A94890"/>
    <w:rsid w:val="00A962CF"/>
    <w:rsid w:val="00A968C1"/>
    <w:rsid w:val="00AA0DB9"/>
    <w:rsid w:val="00AA2B7F"/>
    <w:rsid w:val="00AA2F21"/>
    <w:rsid w:val="00AA39BD"/>
    <w:rsid w:val="00AA4525"/>
    <w:rsid w:val="00AA4610"/>
    <w:rsid w:val="00AA6096"/>
    <w:rsid w:val="00AB1808"/>
    <w:rsid w:val="00AB6E2F"/>
    <w:rsid w:val="00AC2538"/>
    <w:rsid w:val="00AC30C4"/>
    <w:rsid w:val="00AC4D8C"/>
    <w:rsid w:val="00AD00E5"/>
    <w:rsid w:val="00AD2824"/>
    <w:rsid w:val="00AD3048"/>
    <w:rsid w:val="00AD3D73"/>
    <w:rsid w:val="00AD53BD"/>
    <w:rsid w:val="00AD6880"/>
    <w:rsid w:val="00AD7F6D"/>
    <w:rsid w:val="00AE01BF"/>
    <w:rsid w:val="00AE59B4"/>
    <w:rsid w:val="00AF16E0"/>
    <w:rsid w:val="00AF46E8"/>
    <w:rsid w:val="00AF7CE9"/>
    <w:rsid w:val="00AF7EBA"/>
    <w:rsid w:val="00B00F62"/>
    <w:rsid w:val="00B049D7"/>
    <w:rsid w:val="00B06D6E"/>
    <w:rsid w:val="00B077B8"/>
    <w:rsid w:val="00B10F6C"/>
    <w:rsid w:val="00B11CCB"/>
    <w:rsid w:val="00B13B20"/>
    <w:rsid w:val="00B151B0"/>
    <w:rsid w:val="00B209A8"/>
    <w:rsid w:val="00B24599"/>
    <w:rsid w:val="00B25256"/>
    <w:rsid w:val="00B26899"/>
    <w:rsid w:val="00B315AD"/>
    <w:rsid w:val="00B33FD3"/>
    <w:rsid w:val="00B35F8C"/>
    <w:rsid w:val="00B40958"/>
    <w:rsid w:val="00B411D7"/>
    <w:rsid w:val="00B41873"/>
    <w:rsid w:val="00B42293"/>
    <w:rsid w:val="00B42AED"/>
    <w:rsid w:val="00B42B15"/>
    <w:rsid w:val="00B42F69"/>
    <w:rsid w:val="00B43DC5"/>
    <w:rsid w:val="00B46025"/>
    <w:rsid w:val="00B61E0D"/>
    <w:rsid w:val="00B62A5E"/>
    <w:rsid w:val="00B64991"/>
    <w:rsid w:val="00B665E1"/>
    <w:rsid w:val="00B66B24"/>
    <w:rsid w:val="00B67775"/>
    <w:rsid w:val="00B71651"/>
    <w:rsid w:val="00B72E61"/>
    <w:rsid w:val="00B7379D"/>
    <w:rsid w:val="00B76AA9"/>
    <w:rsid w:val="00B76C43"/>
    <w:rsid w:val="00B77AB3"/>
    <w:rsid w:val="00B83EF4"/>
    <w:rsid w:val="00B85A48"/>
    <w:rsid w:val="00B87D2A"/>
    <w:rsid w:val="00B90627"/>
    <w:rsid w:val="00BA3D29"/>
    <w:rsid w:val="00BA4B88"/>
    <w:rsid w:val="00BA6D35"/>
    <w:rsid w:val="00BB1ABF"/>
    <w:rsid w:val="00BB3497"/>
    <w:rsid w:val="00BB59A8"/>
    <w:rsid w:val="00BC29C4"/>
    <w:rsid w:val="00BC7F4D"/>
    <w:rsid w:val="00BD0180"/>
    <w:rsid w:val="00BD51D6"/>
    <w:rsid w:val="00BD663B"/>
    <w:rsid w:val="00BD69E2"/>
    <w:rsid w:val="00BE1350"/>
    <w:rsid w:val="00BE2CF6"/>
    <w:rsid w:val="00BE5309"/>
    <w:rsid w:val="00BF1992"/>
    <w:rsid w:val="00BF1F70"/>
    <w:rsid w:val="00BF574D"/>
    <w:rsid w:val="00C06CF6"/>
    <w:rsid w:val="00C1101E"/>
    <w:rsid w:val="00C114BC"/>
    <w:rsid w:val="00C118B2"/>
    <w:rsid w:val="00C13247"/>
    <w:rsid w:val="00C14293"/>
    <w:rsid w:val="00C14732"/>
    <w:rsid w:val="00C15A14"/>
    <w:rsid w:val="00C22FBE"/>
    <w:rsid w:val="00C27FA2"/>
    <w:rsid w:val="00C32E84"/>
    <w:rsid w:val="00C3488A"/>
    <w:rsid w:val="00C3493D"/>
    <w:rsid w:val="00C40D98"/>
    <w:rsid w:val="00C41D2F"/>
    <w:rsid w:val="00C432A9"/>
    <w:rsid w:val="00C518D7"/>
    <w:rsid w:val="00C52002"/>
    <w:rsid w:val="00C5580F"/>
    <w:rsid w:val="00C57384"/>
    <w:rsid w:val="00C60F30"/>
    <w:rsid w:val="00C618D9"/>
    <w:rsid w:val="00C70859"/>
    <w:rsid w:val="00C717D5"/>
    <w:rsid w:val="00C766DD"/>
    <w:rsid w:val="00C844A1"/>
    <w:rsid w:val="00C85319"/>
    <w:rsid w:val="00C86985"/>
    <w:rsid w:val="00C9080F"/>
    <w:rsid w:val="00C96B43"/>
    <w:rsid w:val="00CA2246"/>
    <w:rsid w:val="00CA5307"/>
    <w:rsid w:val="00CB0144"/>
    <w:rsid w:val="00CB21EB"/>
    <w:rsid w:val="00CB6F4F"/>
    <w:rsid w:val="00CB7895"/>
    <w:rsid w:val="00CC085C"/>
    <w:rsid w:val="00CC0CE6"/>
    <w:rsid w:val="00CC14B9"/>
    <w:rsid w:val="00CC5000"/>
    <w:rsid w:val="00CD163F"/>
    <w:rsid w:val="00CD2F92"/>
    <w:rsid w:val="00CD340A"/>
    <w:rsid w:val="00CD7802"/>
    <w:rsid w:val="00CE02C8"/>
    <w:rsid w:val="00CE1CE8"/>
    <w:rsid w:val="00CE319E"/>
    <w:rsid w:val="00CE3A45"/>
    <w:rsid w:val="00CE4CC0"/>
    <w:rsid w:val="00CE686E"/>
    <w:rsid w:val="00CE6F84"/>
    <w:rsid w:val="00CF0511"/>
    <w:rsid w:val="00CF2DA2"/>
    <w:rsid w:val="00CF2E98"/>
    <w:rsid w:val="00CF784E"/>
    <w:rsid w:val="00D00289"/>
    <w:rsid w:val="00D00C31"/>
    <w:rsid w:val="00D025CB"/>
    <w:rsid w:val="00D02B71"/>
    <w:rsid w:val="00D04050"/>
    <w:rsid w:val="00D041C4"/>
    <w:rsid w:val="00D156DE"/>
    <w:rsid w:val="00D26BFD"/>
    <w:rsid w:val="00D26DF3"/>
    <w:rsid w:val="00D27E89"/>
    <w:rsid w:val="00D30824"/>
    <w:rsid w:val="00D3330B"/>
    <w:rsid w:val="00D34D7E"/>
    <w:rsid w:val="00D35D1F"/>
    <w:rsid w:val="00D36414"/>
    <w:rsid w:val="00D4117F"/>
    <w:rsid w:val="00D41236"/>
    <w:rsid w:val="00D4683B"/>
    <w:rsid w:val="00D5020B"/>
    <w:rsid w:val="00D5055D"/>
    <w:rsid w:val="00D5093D"/>
    <w:rsid w:val="00D60C93"/>
    <w:rsid w:val="00D611CA"/>
    <w:rsid w:val="00D61762"/>
    <w:rsid w:val="00D63094"/>
    <w:rsid w:val="00D675BF"/>
    <w:rsid w:val="00D702F2"/>
    <w:rsid w:val="00D72C5B"/>
    <w:rsid w:val="00D76D1C"/>
    <w:rsid w:val="00D8156A"/>
    <w:rsid w:val="00D828A7"/>
    <w:rsid w:val="00D83DE8"/>
    <w:rsid w:val="00D85B50"/>
    <w:rsid w:val="00D946D1"/>
    <w:rsid w:val="00D962C0"/>
    <w:rsid w:val="00D96A64"/>
    <w:rsid w:val="00DA2F4C"/>
    <w:rsid w:val="00DA480E"/>
    <w:rsid w:val="00DB0D62"/>
    <w:rsid w:val="00DB2451"/>
    <w:rsid w:val="00DB2607"/>
    <w:rsid w:val="00DB31D2"/>
    <w:rsid w:val="00DB3584"/>
    <w:rsid w:val="00DB4BC3"/>
    <w:rsid w:val="00DB5F9D"/>
    <w:rsid w:val="00DC177B"/>
    <w:rsid w:val="00DC1895"/>
    <w:rsid w:val="00DC3B6A"/>
    <w:rsid w:val="00DC49CB"/>
    <w:rsid w:val="00DC4A6A"/>
    <w:rsid w:val="00DC4CCF"/>
    <w:rsid w:val="00DC7878"/>
    <w:rsid w:val="00DD3082"/>
    <w:rsid w:val="00DD32BE"/>
    <w:rsid w:val="00DD4ED1"/>
    <w:rsid w:val="00DD52DE"/>
    <w:rsid w:val="00DD66FA"/>
    <w:rsid w:val="00DD6821"/>
    <w:rsid w:val="00DD731B"/>
    <w:rsid w:val="00DE2E5E"/>
    <w:rsid w:val="00DE4E35"/>
    <w:rsid w:val="00DE5997"/>
    <w:rsid w:val="00DE7094"/>
    <w:rsid w:val="00DF075A"/>
    <w:rsid w:val="00DF4FA5"/>
    <w:rsid w:val="00DF5F10"/>
    <w:rsid w:val="00E0146A"/>
    <w:rsid w:val="00E01B5E"/>
    <w:rsid w:val="00E02E83"/>
    <w:rsid w:val="00E050FE"/>
    <w:rsid w:val="00E113C0"/>
    <w:rsid w:val="00E11AE6"/>
    <w:rsid w:val="00E13888"/>
    <w:rsid w:val="00E15372"/>
    <w:rsid w:val="00E16CB9"/>
    <w:rsid w:val="00E20954"/>
    <w:rsid w:val="00E23952"/>
    <w:rsid w:val="00E274B2"/>
    <w:rsid w:val="00E30B72"/>
    <w:rsid w:val="00E3491C"/>
    <w:rsid w:val="00E354BC"/>
    <w:rsid w:val="00E448C2"/>
    <w:rsid w:val="00E46620"/>
    <w:rsid w:val="00E57E80"/>
    <w:rsid w:val="00E610DD"/>
    <w:rsid w:val="00E620B4"/>
    <w:rsid w:val="00E63DB3"/>
    <w:rsid w:val="00E63FA8"/>
    <w:rsid w:val="00E70597"/>
    <w:rsid w:val="00E707AF"/>
    <w:rsid w:val="00E72CF1"/>
    <w:rsid w:val="00E76FBC"/>
    <w:rsid w:val="00E83A87"/>
    <w:rsid w:val="00E85ED2"/>
    <w:rsid w:val="00E90A7E"/>
    <w:rsid w:val="00E97EBA"/>
    <w:rsid w:val="00EA29A6"/>
    <w:rsid w:val="00EA3C32"/>
    <w:rsid w:val="00EA63FD"/>
    <w:rsid w:val="00EB0600"/>
    <w:rsid w:val="00EB32C0"/>
    <w:rsid w:val="00EB740C"/>
    <w:rsid w:val="00EC1BCD"/>
    <w:rsid w:val="00EC3152"/>
    <w:rsid w:val="00ED2451"/>
    <w:rsid w:val="00ED457A"/>
    <w:rsid w:val="00ED5E8B"/>
    <w:rsid w:val="00EE02A8"/>
    <w:rsid w:val="00EE1DF9"/>
    <w:rsid w:val="00EE1F0B"/>
    <w:rsid w:val="00EE2FD1"/>
    <w:rsid w:val="00EE6C42"/>
    <w:rsid w:val="00EE70F6"/>
    <w:rsid w:val="00EE79BB"/>
    <w:rsid w:val="00EF07C9"/>
    <w:rsid w:val="00EF09EA"/>
    <w:rsid w:val="00EF1814"/>
    <w:rsid w:val="00F007A5"/>
    <w:rsid w:val="00F02406"/>
    <w:rsid w:val="00F03E74"/>
    <w:rsid w:val="00F067CE"/>
    <w:rsid w:val="00F06D61"/>
    <w:rsid w:val="00F071F9"/>
    <w:rsid w:val="00F12C83"/>
    <w:rsid w:val="00F133B8"/>
    <w:rsid w:val="00F13BB1"/>
    <w:rsid w:val="00F14D6F"/>
    <w:rsid w:val="00F15EBD"/>
    <w:rsid w:val="00F16A3D"/>
    <w:rsid w:val="00F171C6"/>
    <w:rsid w:val="00F21CCA"/>
    <w:rsid w:val="00F22D5A"/>
    <w:rsid w:val="00F23D22"/>
    <w:rsid w:val="00F24056"/>
    <w:rsid w:val="00F262FB"/>
    <w:rsid w:val="00F26552"/>
    <w:rsid w:val="00F302BB"/>
    <w:rsid w:val="00F36B48"/>
    <w:rsid w:val="00F436BC"/>
    <w:rsid w:val="00F43920"/>
    <w:rsid w:val="00F43D46"/>
    <w:rsid w:val="00F50B8F"/>
    <w:rsid w:val="00F514D3"/>
    <w:rsid w:val="00F52EAD"/>
    <w:rsid w:val="00F53E32"/>
    <w:rsid w:val="00F54570"/>
    <w:rsid w:val="00F56ADC"/>
    <w:rsid w:val="00F61B1E"/>
    <w:rsid w:val="00F622AD"/>
    <w:rsid w:val="00F62791"/>
    <w:rsid w:val="00F715D7"/>
    <w:rsid w:val="00F72430"/>
    <w:rsid w:val="00F844FA"/>
    <w:rsid w:val="00F85338"/>
    <w:rsid w:val="00F86B22"/>
    <w:rsid w:val="00F93C75"/>
    <w:rsid w:val="00F94ABC"/>
    <w:rsid w:val="00F94ADB"/>
    <w:rsid w:val="00F9517A"/>
    <w:rsid w:val="00F95992"/>
    <w:rsid w:val="00F967B1"/>
    <w:rsid w:val="00FA014E"/>
    <w:rsid w:val="00FA19C4"/>
    <w:rsid w:val="00FA2DC3"/>
    <w:rsid w:val="00FA4442"/>
    <w:rsid w:val="00FB1970"/>
    <w:rsid w:val="00FB50EC"/>
    <w:rsid w:val="00FB6114"/>
    <w:rsid w:val="00FC1BBB"/>
    <w:rsid w:val="00FC355A"/>
    <w:rsid w:val="00FC36E1"/>
    <w:rsid w:val="00FC3E22"/>
    <w:rsid w:val="00FC4EC1"/>
    <w:rsid w:val="00FD25D0"/>
    <w:rsid w:val="00FD3C6C"/>
    <w:rsid w:val="00FE1904"/>
    <w:rsid w:val="00FE4F96"/>
    <w:rsid w:val="00FE6914"/>
    <w:rsid w:val="00FF155A"/>
    <w:rsid w:val="00FF3707"/>
    <w:rsid w:val="00FF3A1E"/>
    <w:rsid w:val="00FF3FB7"/>
    <w:rsid w:val="00FF6DF5"/>
    <w:rsid w:val="00FF7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35A5ED1"/>
  <w15:docId w15:val="{B48D46CD-D2EC-4B0A-9734-524BC727E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iPriority="0"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89939">
      <w:bodyDiv w:val="1"/>
      <w:marLeft w:val="0"/>
      <w:marRight w:val="0"/>
      <w:marTop w:val="0"/>
      <w:marBottom w:val="0"/>
      <w:divBdr>
        <w:top w:val="none" w:sz="0" w:space="0" w:color="auto"/>
        <w:left w:val="none" w:sz="0" w:space="0" w:color="auto"/>
        <w:bottom w:val="none" w:sz="0" w:space="0" w:color="auto"/>
        <w:right w:val="none" w:sz="0" w:space="0" w:color="auto"/>
      </w:divBdr>
    </w:div>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223293495">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SETUASA\My%20Documents\Alfa%20Laval\MMD\Products\PureSOx\Press%20release\2012-02-03\www.alfalaval.com\marin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falaval.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B7669D3-DCCB-4717-9E17-6A4D47811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799</Words>
  <Characters>4240</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2017 brings surge in demand for Alfa Laval PureBallast</vt:lpstr>
    </vt:vector>
  </TitlesOfParts>
  <Company>Alfa Laval</Company>
  <LinksUpToDate>false</LinksUpToDate>
  <CharactersWithSpaces>5029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brings surge in demand for Alfa Laval PureBallast</dc:title>
  <dc:creator>Anja Simonsson</dc:creator>
  <cp:lastModifiedBy>Gunilla Landstrom</cp:lastModifiedBy>
  <cp:revision>2</cp:revision>
  <cp:lastPrinted>2015-03-03T15:30:00Z</cp:lastPrinted>
  <dcterms:created xsi:type="dcterms:W3CDTF">2017-03-01T11:27:00Z</dcterms:created>
  <dcterms:modified xsi:type="dcterms:W3CDTF">2017-03-01T11:27:00Z</dcterms:modified>
</cp:coreProperties>
</file>